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A4A9" w14:textId="77777777" w:rsidR="00FD1A6F" w:rsidRPr="000A3E55" w:rsidRDefault="0039737A" w:rsidP="00EA02E1">
      <w:pPr>
        <w:rPr>
          <w:b/>
          <w:bCs/>
        </w:rPr>
      </w:pPr>
      <w:r w:rsidRPr="000A3E55">
        <w:rPr>
          <w:b/>
          <w:bCs/>
        </w:rPr>
        <w:tab/>
      </w:r>
      <w:r w:rsidRPr="000A3E55">
        <w:rPr>
          <w:b/>
          <w:bCs/>
        </w:rPr>
        <w:tab/>
      </w:r>
      <w:r w:rsidRPr="000A3E55">
        <w:rPr>
          <w:b/>
          <w:bCs/>
        </w:rPr>
        <w:tab/>
      </w:r>
      <w:r w:rsidRPr="000A3E55">
        <w:rPr>
          <w:b/>
          <w:bCs/>
        </w:rPr>
        <w:tab/>
      </w:r>
      <w:r w:rsidRPr="000A3E55">
        <w:rPr>
          <w:b/>
          <w:bCs/>
        </w:rPr>
        <w:tab/>
      </w:r>
      <w:r w:rsidRPr="000A3E55">
        <w:rPr>
          <w:b/>
          <w:bCs/>
        </w:rPr>
        <w:tab/>
      </w:r>
      <w:r w:rsidRPr="000A3E55">
        <w:rPr>
          <w:b/>
          <w:bCs/>
        </w:rPr>
        <w:tab/>
      </w:r>
      <w:r w:rsidRPr="000A3E55">
        <w:rPr>
          <w:b/>
          <w:bCs/>
        </w:rPr>
        <w:tab/>
      </w:r>
      <w:r w:rsidRPr="000A3E55">
        <w:rPr>
          <w:b/>
          <w:bCs/>
        </w:rPr>
        <w:tab/>
      </w:r>
    </w:p>
    <w:p w14:paraId="2376A4AA" w14:textId="77777777" w:rsidR="004F3512" w:rsidRPr="00CE7EA7" w:rsidRDefault="004F3512" w:rsidP="004F3512">
      <w:pPr>
        <w:ind w:left="708" w:firstLine="708"/>
        <w:rPr>
          <w:b/>
          <w:lang w:val="en-US"/>
        </w:rPr>
      </w:pPr>
      <w:r w:rsidRPr="00CE7EA7">
        <w:rPr>
          <w:b/>
          <w:lang w:val="en-US"/>
        </w:rPr>
        <w:t xml:space="preserve">Application Form for </w:t>
      </w:r>
      <w:proofErr w:type="spellStart"/>
      <w:r w:rsidRPr="00CE7EA7">
        <w:rPr>
          <w:b/>
          <w:lang w:val="en-US"/>
        </w:rPr>
        <w:t>authorisation</w:t>
      </w:r>
      <w:proofErr w:type="spellEnd"/>
      <w:r w:rsidRPr="00CE7EA7">
        <w:rPr>
          <w:b/>
          <w:lang w:val="en-US"/>
        </w:rPr>
        <w:t xml:space="preserve"> as an Investment Firm</w:t>
      </w:r>
      <w:r>
        <w:rPr>
          <w:b/>
          <w:lang w:val="en-US"/>
        </w:rPr>
        <w:t xml:space="preserve"> MiFID II</w:t>
      </w:r>
    </w:p>
    <w:p w14:paraId="2376A4AB" w14:textId="77777777" w:rsidR="004F3512" w:rsidRPr="00CE7EA7" w:rsidRDefault="004F3512" w:rsidP="004F3512">
      <w:pPr>
        <w:rPr>
          <w:b/>
          <w:bCs/>
          <w:lang w:val="en-US"/>
        </w:rPr>
      </w:pPr>
    </w:p>
    <w:p w14:paraId="2376A4AC" w14:textId="77777777" w:rsidR="004F3512" w:rsidRPr="002E24BC" w:rsidRDefault="004F3512" w:rsidP="004F3512">
      <w:pPr>
        <w:rPr>
          <w:bCs/>
        </w:rPr>
      </w:pPr>
      <w:r w:rsidRPr="002E24BC">
        <w:tab/>
      </w:r>
      <w:r w:rsidRPr="002E24BC">
        <w:tab/>
      </w:r>
      <w:r w:rsidRPr="002E24BC">
        <w:tab/>
      </w:r>
      <w:r w:rsidRPr="002E24BC">
        <w:tab/>
      </w:r>
      <w:r w:rsidRPr="002E24BC">
        <w:tab/>
      </w:r>
      <w:r w:rsidRPr="002E24BC">
        <w:tab/>
      </w:r>
      <w:r w:rsidRPr="002E24BC">
        <w:tab/>
      </w:r>
      <w:r w:rsidRPr="002E24BC">
        <w:tab/>
        <w:t>Reference number: ………</w:t>
      </w:r>
      <w:proofErr w:type="gramStart"/>
      <w:r w:rsidRPr="002E24BC">
        <w:t>…..</w:t>
      </w:r>
      <w:proofErr w:type="gramEnd"/>
    </w:p>
    <w:p w14:paraId="2376A4AD" w14:textId="77777777" w:rsidR="004F3512" w:rsidRPr="002E24BC" w:rsidRDefault="004F3512" w:rsidP="004F3512">
      <w:pPr>
        <w:ind w:left="4956" w:firstLine="708"/>
      </w:pPr>
      <w:r w:rsidRPr="002E24BC">
        <w:t>Date: ………………………………</w:t>
      </w:r>
    </w:p>
    <w:p w14:paraId="2376A4AE" w14:textId="77777777" w:rsidR="004F3512" w:rsidRPr="002E24BC" w:rsidRDefault="004F3512" w:rsidP="004F3512">
      <w:r>
        <w:t>FROM</w:t>
      </w:r>
      <w:r w:rsidRPr="002E24BC">
        <w:t>:</w:t>
      </w:r>
    </w:p>
    <w:p w14:paraId="2376A4AF" w14:textId="77777777" w:rsidR="004F3512" w:rsidRPr="002E24BC" w:rsidRDefault="004F3512" w:rsidP="004F3512">
      <w:r w:rsidRPr="002E24BC">
        <w:t xml:space="preserve">Name of </w:t>
      </w:r>
      <w:r>
        <w:t xml:space="preserve">the </w:t>
      </w:r>
      <w:r w:rsidRPr="002E24BC">
        <w:t>applicant:</w:t>
      </w:r>
    </w:p>
    <w:p w14:paraId="2376A4B0" w14:textId="77777777" w:rsidR="004F3512" w:rsidRPr="002E24BC" w:rsidRDefault="004F3512" w:rsidP="004F3512">
      <w:r w:rsidRPr="002E24BC">
        <w:t>Address:</w:t>
      </w:r>
    </w:p>
    <w:p w14:paraId="2376A4B1" w14:textId="77777777" w:rsidR="004F3512" w:rsidRDefault="004F3512" w:rsidP="004F3512"/>
    <w:p w14:paraId="2376A4B2" w14:textId="77777777" w:rsidR="004F3512" w:rsidRPr="002E24BC" w:rsidRDefault="004F3512" w:rsidP="004F3512">
      <w:r w:rsidRPr="002E24BC">
        <w:t>(</w:t>
      </w:r>
      <w:r w:rsidRPr="00D00C9F">
        <w:rPr>
          <w:lang w:val="en-US"/>
        </w:rPr>
        <w:t>Contact details of the designated contact person</w:t>
      </w:r>
      <w:r w:rsidRPr="002E24BC">
        <w:t>)</w:t>
      </w:r>
    </w:p>
    <w:p w14:paraId="2376A4B3" w14:textId="77777777" w:rsidR="004F3512" w:rsidRPr="002E24BC" w:rsidRDefault="004F3512" w:rsidP="004F3512">
      <w:r w:rsidRPr="002E24BC">
        <w:t>Name:</w:t>
      </w:r>
    </w:p>
    <w:p w14:paraId="2376A4B4" w14:textId="77777777" w:rsidR="004F3512" w:rsidRPr="002E24BC" w:rsidRDefault="004F3512" w:rsidP="004F3512">
      <w:r w:rsidRPr="002E24BC">
        <w:t>Telephone:</w:t>
      </w:r>
    </w:p>
    <w:p w14:paraId="2376A4B5" w14:textId="77777777" w:rsidR="004F3512" w:rsidRPr="002E24BC" w:rsidRDefault="004F3512" w:rsidP="004F3512">
      <w:r w:rsidRPr="002E24BC">
        <w:t>E-mail:</w:t>
      </w:r>
    </w:p>
    <w:p w14:paraId="2376A4B6" w14:textId="77777777" w:rsidR="004F3512" w:rsidRDefault="004F3512" w:rsidP="004F3512"/>
    <w:p w14:paraId="2376A4B7" w14:textId="77777777" w:rsidR="004F3512" w:rsidRPr="002E24BC" w:rsidRDefault="004F3512" w:rsidP="004F3512">
      <w:r>
        <w:t>TO</w:t>
      </w:r>
      <w:r w:rsidRPr="002E24BC">
        <w:t xml:space="preserve">: </w:t>
      </w:r>
    </w:p>
    <w:p w14:paraId="2376A4B8" w14:textId="77777777" w:rsidR="004F3512" w:rsidRPr="002E24BC" w:rsidRDefault="004F3512" w:rsidP="004F3512">
      <w:r w:rsidRPr="002E24BC">
        <w:t xml:space="preserve">The </w:t>
      </w:r>
      <w:r>
        <w:t xml:space="preserve">Netherlands </w:t>
      </w:r>
      <w:r w:rsidRPr="002E24BC">
        <w:t>Authority for the Financial Markets</w:t>
      </w:r>
    </w:p>
    <w:p w14:paraId="2376A4B9" w14:textId="77777777" w:rsidR="004F3512" w:rsidRPr="002E24BC" w:rsidRDefault="004F3512" w:rsidP="004F3512">
      <w:r w:rsidRPr="002E24BC">
        <w:t>Attn. Asset Management Division, licensing section</w:t>
      </w:r>
    </w:p>
    <w:p w14:paraId="2376A4BA" w14:textId="77777777" w:rsidR="004F3512" w:rsidRPr="002E24BC" w:rsidRDefault="004F3512" w:rsidP="004F3512">
      <w:proofErr w:type="spellStart"/>
      <w:r w:rsidRPr="002E24BC">
        <w:t>Vijzelgracht</w:t>
      </w:r>
      <w:proofErr w:type="spellEnd"/>
      <w:r w:rsidRPr="002E24BC">
        <w:t xml:space="preserve"> 50</w:t>
      </w:r>
    </w:p>
    <w:p w14:paraId="2376A4BB" w14:textId="77777777" w:rsidR="004F3512" w:rsidRPr="002E24BC" w:rsidRDefault="004F3512" w:rsidP="004F3512">
      <w:r>
        <w:t>1017 HS</w:t>
      </w:r>
      <w:r w:rsidRPr="002E24BC">
        <w:t xml:space="preserve"> Amsterdam</w:t>
      </w:r>
    </w:p>
    <w:p w14:paraId="2376A4BC" w14:textId="77777777" w:rsidR="004F3512" w:rsidRPr="00C61CE9" w:rsidRDefault="00005FED" w:rsidP="004F3512">
      <w:pPr>
        <w:rPr>
          <w:lang w:val="en-US"/>
        </w:rPr>
      </w:pPr>
      <w:r>
        <w:rPr>
          <w:lang w:val="en-US"/>
        </w:rPr>
        <w:t>In accordance with a</w:t>
      </w:r>
      <w:r w:rsidR="004F3512" w:rsidRPr="00C61CE9">
        <w:rPr>
          <w:lang w:val="en-US"/>
        </w:rPr>
        <w:t>rticle 2 of the Commission Imple</w:t>
      </w:r>
      <w:r>
        <w:rPr>
          <w:lang w:val="en-US"/>
        </w:rPr>
        <w:t>menting Regulation (EU) No 2017/1945</w:t>
      </w:r>
      <w:r w:rsidR="004F3512">
        <w:rPr>
          <w:lang w:val="en-US"/>
        </w:rPr>
        <w:t xml:space="preserve"> </w:t>
      </w:r>
      <w:r w:rsidR="004F3512" w:rsidRPr="00C61CE9">
        <w:rPr>
          <w:lang w:val="en-US"/>
        </w:rPr>
        <w:t xml:space="preserve">laying down implementing technical standards </w:t>
      </w:r>
      <w:proofErr w:type="gramStart"/>
      <w:r w:rsidR="004F3512" w:rsidRPr="00C61CE9">
        <w:rPr>
          <w:lang w:val="en-US"/>
        </w:rPr>
        <w:t>with regard to</w:t>
      </w:r>
      <w:proofErr w:type="gramEnd"/>
      <w:r w:rsidR="004F3512" w:rsidRPr="00C61CE9">
        <w:rPr>
          <w:lang w:val="en-US"/>
        </w:rPr>
        <w:t xml:space="preserve"> standard forms, templates and</w:t>
      </w:r>
      <w:r w:rsidR="004F3512">
        <w:rPr>
          <w:lang w:val="en-US"/>
        </w:rPr>
        <w:t xml:space="preserve"> </w:t>
      </w:r>
      <w:r w:rsidR="004F3512" w:rsidRPr="00C61CE9">
        <w:rPr>
          <w:lang w:val="en-US"/>
        </w:rPr>
        <w:t>procedures for notification or provision of information provided for in Article 7(5) of Directive</w:t>
      </w:r>
      <w:r w:rsidR="004F3512">
        <w:rPr>
          <w:lang w:val="en-US"/>
        </w:rPr>
        <w:t xml:space="preserve"> </w:t>
      </w:r>
      <w:r w:rsidR="004F3512" w:rsidRPr="00C61CE9">
        <w:rPr>
          <w:lang w:val="en-US"/>
        </w:rPr>
        <w:t>2014/65/EU to ensure uniform conditions of application of Article 7(2), kindly find attached</w:t>
      </w:r>
      <w:r w:rsidR="004F3512">
        <w:rPr>
          <w:lang w:val="en-US"/>
        </w:rPr>
        <w:t xml:space="preserve"> </w:t>
      </w:r>
      <w:r w:rsidR="004F3512" w:rsidRPr="00C61CE9">
        <w:rPr>
          <w:lang w:val="en-US"/>
        </w:rPr>
        <w:t xml:space="preserve">the </w:t>
      </w:r>
      <w:proofErr w:type="spellStart"/>
      <w:r w:rsidR="004F3512" w:rsidRPr="00C61CE9">
        <w:rPr>
          <w:lang w:val="en-US"/>
        </w:rPr>
        <w:t>authorisation</w:t>
      </w:r>
      <w:proofErr w:type="spellEnd"/>
      <w:r w:rsidR="004F3512" w:rsidRPr="00C61CE9">
        <w:rPr>
          <w:lang w:val="en-US"/>
        </w:rPr>
        <w:t xml:space="preserve"> application.</w:t>
      </w:r>
    </w:p>
    <w:p w14:paraId="2376A4BD" w14:textId="77777777" w:rsidR="004F3512" w:rsidRPr="002E24BC" w:rsidRDefault="004F3512" w:rsidP="004F3512">
      <w:r w:rsidRPr="002E24BC">
        <w:t xml:space="preserve">• </w:t>
      </w:r>
      <w:r w:rsidRPr="00D00C9F">
        <w:rPr>
          <w:lang w:val="en-US"/>
        </w:rPr>
        <w:t>Person in charge of preparing the application</w:t>
      </w:r>
      <w:r w:rsidRPr="002E24BC">
        <w:t>:</w:t>
      </w:r>
    </w:p>
    <w:p w14:paraId="2376A4BE" w14:textId="77777777" w:rsidR="004F3512" w:rsidRPr="002E24BC" w:rsidRDefault="004F3512" w:rsidP="004F3512">
      <w:r w:rsidRPr="002E24BC">
        <w:t>Name:</w:t>
      </w:r>
    </w:p>
    <w:p w14:paraId="2376A4BF" w14:textId="77777777" w:rsidR="004F3512" w:rsidRPr="002E24BC" w:rsidRDefault="004F3512" w:rsidP="004F3512">
      <w:r w:rsidRPr="00D00C9F">
        <w:rPr>
          <w:lang w:val="en-US"/>
        </w:rPr>
        <w:t>Status/position</w:t>
      </w:r>
      <w:r w:rsidRPr="002E24BC">
        <w:t>:</w:t>
      </w:r>
    </w:p>
    <w:p w14:paraId="2376A4C0" w14:textId="77777777" w:rsidR="004F3512" w:rsidRPr="002E24BC" w:rsidRDefault="004F3512" w:rsidP="004F3512">
      <w:r w:rsidRPr="002E24BC">
        <w:t>Telephone:</w:t>
      </w:r>
    </w:p>
    <w:p w14:paraId="2376A4C1" w14:textId="77777777" w:rsidR="004F3512" w:rsidRPr="002E24BC" w:rsidRDefault="004F3512" w:rsidP="004F3512">
      <w:r w:rsidRPr="002E24BC">
        <w:t>E-mail:</w:t>
      </w:r>
    </w:p>
    <w:p w14:paraId="2376A4C2" w14:textId="77777777" w:rsidR="004F3512" w:rsidRPr="002E24BC" w:rsidRDefault="004F3512" w:rsidP="004F3512"/>
    <w:p w14:paraId="2376A4C3" w14:textId="77777777" w:rsidR="004F3512" w:rsidRPr="00385328" w:rsidRDefault="004F3512" w:rsidP="004F3512">
      <w:pPr>
        <w:rPr>
          <w:lang w:val="en-US"/>
        </w:rPr>
      </w:pPr>
      <w:r w:rsidRPr="002E24BC">
        <w:t xml:space="preserve">• </w:t>
      </w:r>
      <w:r w:rsidRPr="00D00C9F">
        <w:rPr>
          <w:lang w:val="en-US"/>
        </w:rPr>
        <w:t>Nature of the application (tick the relevant box):</w:t>
      </w:r>
    </w:p>
    <w:p w14:paraId="2376A4C4" w14:textId="77777777" w:rsidR="004F3512" w:rsidRPr="007A05D0" w:rsidRDefault="004F3512" w:rsidP="004F3512">
      <w:pPr>
        <w:numPr>
          <w:ilvl w:val="0"/>
          <w:numId w:val="14"/>
        </w:numPr>
      </w:pPr>
      <w:proofErr w:type="spellStart"/>
      <w:r w:rsidRPr="00D00C9F">
        <w:rPr>
          <w:lang w:val="en-US"/>
        </w:rPr>
        <w:t>Authorisation</w:t>
      </w:r>
      <w:proofErr w:type="spellEnd"/>
      <w:r w:rsidRPr="00D00C9F">
        <w:rPr>
          <w:lang w:val="en-US"/>
        </w:rPr>
        <w:t xml:space="preserve"> </w:t>
      </w:r>
    </w:p>
    <w:p w14:paraId="2376A4C5" w14:textId="77777777" w:rsidR="004F3512" w:rsidRPr="002E24BC" w:rsidRDefault="004F3512" w:rsidP="004F3512">
      <w:pPr>
        <w:numPr>
          <w:ilvl w:val="0"/>
          <w:numId w:val="14"/>
        </w:numPr>
      </w:pPr>
      <w:r w:rsidRPr="00D00C9F">
        <w:rPr>
          <w:lang w:val="en-US"/>
        </w:rPr>
        <w:t xml:space="preserve">Change to the </w:t>
      </w:r>
      <w:proofErr w:type="spellStart"/>
      <w:r w:rsidRPr="00D00C9F">
        <w:rPr>
          <w:lang w:val="en-US"/>
        </w:rPr>
        <w:t>authorisation</w:t>
      </w:r>
      <w:proofErr w:type="spellEnd"/>
      <w:r w:rsidRPr="00D00C9F">
        <w:rPr>
          <w:lang w:val="en-US"/>
        </w:rPr>
        <w:t xml:space="preserve"> already </w:t>
      </w:r>
      <w:proofErr w:type="gramStart"/>
      <w:r w:rsidRPr="00D00C9F">
        <w:rPr>
          <w:lang w:val="en-US"/>
        </w:rPr>
        <w:t>obtained</w:t>
      </w:r>
      <w:proofErr w:type="gramEnd"/>
    </w:p>
    <w:p w14:paraId="2376A4C6" w14:textId="77777777" w:rsidR="004F3512" w:rsidRPr="002E24BC" w:rsidRDefault="004F3512" w:rsidP="004F3512"/>
    <w:p w14:paraId="2376A4C7" w14:textId="77777777" w:rsidR="004F3512" w:rsidRPr="002E24BC" w:rsidRDefault="004F3512" w:rsidP="004F3512">
      <w:pPr>
        <w:rPr>
          <w:b/>
          <w:bCs/>
        </w:rPr>
      </w:pPr>
      <w:r w:rsidRPr="002E24BC">
        <w:rPr>
          <w:b/>
        </w:rPr>
        <w:t>CONTENTS</w:t>
      </w:r>
    </w:p>
    <w:p w14:paraId="2376A4C8" w14:textId="77777777" w:rsidR="004F3512" w:rsidRPr="008E3CFE" w:rsidRDefault="004F3512" w:rsidP="004F3512">
      <w:pPr>
        <w:rPr>
          <w:u w:val="single"/>
          <w:lang w:val="en-US"/>
        </w:rPr>
      </w:pPr>
      <w:r w:rsidRPr="008E3CFE">
        <w:rPr>
          <w:u w:val="single"/>
          <w:lang w:val="en-US"/>
        </w:rPr>
        <w:t>General information on the applicant firm</w:t>
      </w:r>
    </w:p>
    <w:p w14:paraId="2376A4C9" w14:textId="77777777" w:rsidR="004F3512" w:rsidRPr="002E24BC" w:rsidRDefault="00005FED" w:rsidP="004F3512">
      <w:r>
        <w:t>The information referred to in a</w:t>
      </w:r>
      <w:r w:rsidR="004F3512" w:rsidRPr="002E24BC">
        <w:t xml:space="preserve">rticle 1 of </w:t>
      </w:r>
      <w:r w:rsidR="004F3512">
        <w:t>D</w:t>
      </w:r>
      <w:r w:rsidR="009C0F08">
        <w:t xml:space="preserve">elegated </w:t>
      </w:r>
      <w:r w:rsidR="004F3512">
        <w:t>R</w:t>
      </w:r>
      <w:r w:rsidR="009C0F08">
        <w:t>egulation (DR)</w:t>
      </w:r>
      <w:r w:rsidR="004F3512">
        <w:t xml:space="preserve"> 2017/1943</w:t>
      </w:r>
      <w:r w:rsidR="004F3512" w:rsidRPr="002E24BC">
        <w:t xml:space="preserve"> must be attached. Please include reference to the relevant enclosures containing the information in the</w:t>
      </w:r>
      <w:r w:rsidR="004F3512">
        <w:t xml:space="preserve"> Annex to this form under item 1</w:t>
      </w:r>
      <w:r w:rsidR="004F3512" w:rsidRPr="002E24BC">
        <w:t xml:space="preserve">. </w:t>
      </w:r>
    </w:p>
    <w:p w14:paraId="2376A4CA" w14:textId="77777777" w:rsidR="004F3512" w:rsidRPr="002E24BC" w:rsidRDefault="004F3512" w:rsidP="004F3512">
      <w:pPr>
        <w:rPr>
          <w:u w:val="single"/>
        </w:rPr>
      </w:pPr>
      <w:r w:rsidRPr="002E24BC">
        <w:rPr>
          <w:u w:val="single"/>
        </w:rPr>
        <w:t xml:space="preserve">Information on </w:t>
      </w:r>
      <w:r>
        <w:rPr>
          <w:u w:val="single"/>
        </w:rPr>
        <w:t xml:space="preserve">the </w:t>
      </w:r>
      <w:r w:rsidRPr="002E24BC">
        <w:rPr>
          <w:u w:val="single"/>
        </w:rPr>
        <w:t>capital</w:t>
      </w:r>
    </w:p>
    <w:p w14:paraId="2376A4CB" w14:textId="77777777" w:rsidR="004F3512" w:rsidRPr="002E24BC" w:rsidRDefault="00005FED" w:rsidP="004F3512">
      <w:r>
        <w:t>The information referred to in a</w:t>
      </w:r>
      <w:r w:rsidR="004F3512" w:rsidRPr="002E24BC">
        <w:t xml:space="preserve">rticle 2 of </w:t>
      </w:r>
      <w:r w:rsidR="004F3512">
        <w:t>DR 2017/1943</w:t>
      </w:r>
      <w:r w:rsidR="004F3512" w:rsidRPr="002E24BC">
        <w:t xml:space="preserve"> must be attached. Please include reference to the relevant enclosures containing the information in the Annex to this form under item 2. </w:t>
      </w:r>
    </w:p>
    <w:p w14:paraId="2376A4CC" w14:textId="77777777" w:rsidR="004F3512" w:rsidRPr="002E24BC" w:rsidRDefault="004F3512" w:rsidP="004F3512">
      <w:pPr>
        <w:rPr>
          <w:u w:val="single"/>
        </w:rPr>
      </w:pPr>
      <w:r w:rsidRPr="002E24BC">
        <w:rPr>
          <w:u w:val="single"/>
        </w:rPr>
        <w:t xml:space="preserve">Information on </w:t>
      </w:r>
      <w:r>
        <w:rPr>
          <w:u w:val="single"/>
        </w:rPr>
        <w:t xml:space="preserve">the </w:t>
      </w:r>
      <w:r w:rsidRPr="002E24BC">
        <w:rPr>
          <w:u w:val="single"/>
        </w:rPr>
        <w:t>shareholders</w:t>
      </w:r>
    </w:p>
    <w:p w14:paraId="2376A4CD" w14:textId="77777777" w:rsidR="004F3512" w:rsidRPr="002E24BC" w:rsidRDefault="004F3512" w:rsidP="004F3512">
      <w:r w:rsidRPr="002E24BC">
        <w:t>The information referre</w:t>
      </w:r>
      <w:r w:rsidR="00005FED">
        <w:t>d to in a</w:t>
      </w:r>
      <w:r w:rsidRPr="002E24BC">
        <w:t xml:space="preserve">rticle 3 of </w:t>
      </w:r>
      <w:r>
        <w:t>DR 2017/1943</w:t>
      </w:r>
      <w:r w:rsidRPr="002E24BC">
        <w:t xml:space="preserve"> must be attached. Please include reference to the relevant enclosures containing the information in the Annex to this form under item 3. </w:t>
      </w:r>
    </w:p>
    <w:p w14:paraId="2376A4CE" w14:textId="77777777" w:rsidR="004F3512" w:rsidRPr="008E3CFE" w:rsidRDefault="004F3512" w:rsidP="004F3512">
      <w:pPr>
        <w:rPr>
          <w:u w:val="single"/>
          <w:lang w:val="en-US"/>
        </w:rPr>
      </w:pPr>
      <w:r w:rsidRPr="008E3CFE">
        <w:rPr>
          <w:u w:val="single"/>
          <w:lang w:val="en-US"/>
        </w:rPr>
        <w:t xml:space="preserve">Information on the management body and persons directing the </w:t>
      </w:r>
      <w:proofErr w:type="gramStart"/>
      <w:r w:rsidRPr="008E3CFE">
        <w:rPr>
          <w:u w:val="single"/>
          <w:lang w:val="en-US"/>
        </w:rPr>
        <w:t>business</w:t>
      </w:r>
      <w:proofErr w:type="gramEnd"/>
    </w:p>
    <w:p w14:paraId="2376A4CF" w14:textId="77777777" w:rsidR="004F3512" w:rsidRPr="002E24BC" w:rsidRDefault="004F3512" w:rsidP="004F3512">
      <w:r w:rsidRPr="002E24BC">
        <w:t>The informatio</w:t>
      </w:r>
      <w:r w:rsidR="00005FED">
        <w:t>n referred to in a</w:t>
      </w:r>
      <w:r w:rsidRPr="002E24BC">
        <w:t xml:space="preserve">rticle 4 of </w:t>
      </w:r>
      <w:r>
        <w:t>DR 2017/1943</w:t>
      </w:r>
      <w:r w:rsidRPr="002E24BC">
        <w:t xml:space="preserve"> must be attached. Please include reference to the relevant enclosures containing the information in the Annex to this form under item 4. </w:t>
      </w:r>
    </w:p>
    <w:p w14:paraId="2376A4D0" w14:textId="77777777" w:rsidR="004F3512" w:rsidRPr="002E24BC" w:rsidRDefault="004F3512" w:rsidP="004F3512">
      <w:pPr>
        <w:rPr>
          <w:u w:val="single"/>
        </w:rPr>
      </w:pPr>
      <w:r w:rsidRPr="002E24BC">
        <w:rPr>
          <w:u w:val="single"/>
        </w:rPr>
        <w:t>Financial information</w:t>
      </w:r>
    </w:p>
    <w:p w14:paraId="2376A4D1" w14:textId="77777777" w:rsidR="004F3512" w:rsidRPr="002E24BC" w:rsidRDefault="00005FED" w:rsidP="004F3512">
      <w:r>
        <w:t>The information referred to in a</w:t>
      </w:r>
      <w:r w:rsidR="004F3512" w:rsidRPr="002E24BC">
        <w:t xml:space="preserve">rticle 5 of </w:t>
      </w:r>
      <w:r w:rsidR="004F3512">
        <w:t>DR 2017/1943</w:t>
      </w:r>
      <w:r w:rsidR="004F3512" w:rsidRPr="002E24BC">
        <w:t xml:space="preserve"> must be attached. Please include reference to the relevant enclosures containing the information in the Annex to this form under item 5. </w:t>
      </w:r>
    </w:p>
    <w:p w14:paraId="2376A4D2" w14:textId="77777777" w:rsidR="004F3512" w:rsidRPr="00CA2FB2" w:rsidRDefault="004F3512" w:rsidP="004F3512">
      <w:pPr>
        <w:rPr>
          <w:u w:val="single"/>
          <w:lang w:val="en-US"/>
        </w:rPr>
      </w:pPr>
      <w:r w:rsidRPr="00CA2FB2">
        <w:rPr>
          <w:u w:val="single"/>
          <w:lang w:val="en-US"/>
        </w:rPr>
        <w:t xml:space="preserve">Information on the </w:t>
      </w:r>
      <w:proofErr w:type="spellStart"/>
      <w:r w:rsidRPr="00CA2FB2">
        <w:rPr>
          <w:u w:val="single"/>
          <w:lang w:val="en-US"/>
        </w:rPr>
        <w:t>organisation</w:t>
      </w:r>
      <w:proofErr w:type="spellEnd"/>
    </w:p>
    <w:p w14:paraId="2376A4D3" w14:textId="77777777" w:rsidR="004F3512" w:rsidRPr="002E24BC" w:rsidRDefault="00005FED" w:rsidP="004F3512">
      <w:r>
        <w:t>The information referred to in a</w:t>
      </w:r>
      <w:r w:rsidR="004F3512" w:rsidRPr="002E24BC">
        <w:t xml:space="preserve">rticle 6 of </w:t>
      </w:r>
      <w:r w:rsidR="004F3512">
        <w:t>DR 2017/1943</w:t>
      </w:r>
      <w:r w:rsidR="004F3512" w:rsidRPr="002E24BC">
        <w:t xml:space="preserve"> must be attached. Please include reference to the relevant enclosures containing the information in the Annex to this form under item 6. </w:t>
      </w:r>
    </w:p>
    <w:p w14:paraId="2376A4D4" w14:textId="77777777" w:rsidR="00DB41CD" w:rsidRPr="004F3512" w:rsidRDefault="004F3512" w:rsidP="004F3512">
      <w:pPr>
        <w:rPr>
          <w:lang w:val="en-US"/>
        </w:rPr>
      </w:pPr>
      <w:r w:rsidRPr="002E24BC">
        <w:br w:type="page"/>
      </w:r>
      <w:r w:rsidR="00857200" w:rsidRPr="004F3512">
        <w:rPr>
          <w:lang w:val="en-US"/>
        </w:rPr>
        <w:lastRenderedPageBreak/>
        <w:t xml:space="preserve"> </w:t>
      </w:r>
      <w:r w:rsidR="00CC4047">
        <w:rPr>
          <w:b/>
        </w:rPr>
        <w:t>Annex</w:t>
      </w:r>
      <w:r w:rsidR="00CC4047" w:rsidRPr="000A3E55">
        <w:rPr>
          <w:rStyle w:val="Voetnootmarkering"/>
          <w:rFonts w:eastAsia="Times New Roman" w:cs="Arial"/>
          <w:b/>
          <w:bCs/>
        </w:rPr>
        <w:footnoteReference w:id="1"/>
      </w:r>
      <w:r w:rsidR="00CC4047">
        <w:rPr>
          <w:b/>
        </w:rPr>
        <w:t xml:space="preserve"> </w:t>
      </w:r>
      <w:r w:rsidR="00C20431" w:rsidRPr="000A3E55">
        <w:rPr>
          <w:b/>
        </w:rPr>
        <w:t>1</w:t>
      </w:r>
      <w:r w:rsidR="00CC4047">
        <w:rPr>
          <w:b/>
        </w:rPr>
        <w:t xml:space="preserve"> </w:t>
      </w:r>
      <w:r w:rsidR="00C20431" w:rsidRPr="000A3E55">
        <w:rPr>
          <w:b/>
        </w:rPr>
        <w:t>General information concerni</w:t>
      </w:r>
      <w:r w:rsidR="00005FED">
        <w:rPr>
          <w:b/>
        </w:rPr>
        <w:t>ng the firm (as referred to in a</w:t>
      </w:r>
      <w:r w:rsidR="00C20431" w:rsidRPr="000A3E55">
        <w:rPr>
          <w:b/>
        </w:rPr>
        <w:t xml:space="preserve">rticle 1 of </w:t>
      </w:r>
      <w:r w:rsidR="0049458B">
        <w:rPr>
          <w:b/>
        </w:rPr>
        <w:t>DR</w:t>
      </w:r>
      <w:r w:rsidR="00C20431" w:rsidRPr="000A3E55">
        <w:rPr>
          <w:b/>
        </w:rPr>
        <w:t xml:space="preserve"> 2017/1943</w:t>
      </w:r>
      <w:r w:rsidR="003771F8" w:rsidRPr="000A3E55">
        <w:rPr>
          <w:rStyle w:val="Voetnootmarkering"/>
          <w:b/>
        </w:rPr>
        <w:footnoteReference w:id="2"/>
      </w:r>
      <w:r w:rsidR="00C20431" w:rsidRPr="000A3E55">
        <w:rPr>
          <w:b/>
        </w:rPr>
        <w:t>)</w:t>
      </w:r>
    </w:p>
    <w:p w14:paraId="2376A4D5" w14:textId="77777777" w:rsidR="00DB41CD" w:rsidRPr="000A3E55" w:rsidRDefault="00DB41CD" w:rsidP="00DB41CD">
      <w:pPr>
        <w:tabs>
          <w:tab w:val="left" w:pos="426"/>
        </w:tabs>
        <w:spacing w:after="0" w:line="240" w:lineRule="auto"/>
        <w:outlineLvl w:val="0"/>
        <w:rPr>
          <w:rFonts w:ascii="Calibri" w:eastAsia="Times New Roman" w:hAnsi="Calibri" w:cs="Arial"/>
          <w:sz w:val="20"/>
          <w:szCs w:val="20"/>
        </w:rPr>
      </w:pPr>
    </w:p>
    <w:tbl>
      <w:tblPr>
        <w:tblW w:w="9660" w:type="dxa"/>
        <w:tblBorders>
          <w:top w:val="single" w:sz="12" w:space="0" w:color="008000"/>
          <w:bottom w:val="single" w:sz="12" w:space="0" w:color="008000"/>
        </w:tblBorders>
        <w:tblLayout w:type="fixed"/>
        <w:tblCellMar>
          <w:left w:w="0" w:type="dxa"/>
          <w:right w:w="0" w:type="dxa"/>
        </w:tblCellMar>
        <w:tblLook w:val="0200" w:firstRow="0" w:lastRow="0" w:firstColumn="0" w:lastColumn="0" w:noHBand="1" w:noVBand="0"/>
      </w:tblPr>
      <w:tblGrid>
        <w:gridCol w:w="4678"/>
        <w:gridCol w:w="144"/>
        <w:gridCol w:w="4819"/>
        <w:gridCol w:w="19"/>
      </w:tblGrid>
      <w:tr w:rsidR="00DB41CD" w:rsidRPr="000A3E55" w14:paraId="2376A4DA"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2376A4D6" w14:textId="77777777" w:rsidR="00DB41CD" w:rsidRPr="000A3E55" w:rsidRDefault="00DB41CD" w:rsidP="00DB41CD">
            <w:pPr>
              <w:spacing w:after="0" w:line="240" w:lineRule="auto"/>
              <w:rPr>
                <w:rFonts w:ascii="Calibri" w:eastAsia="Times" w:hAnsi="Calibri" w:cs="Arial"/>
                <w:bCs/>
              </w:rPr>
            </w:pPr>
            <w:r w:rsidRPr="000A3E55">
              <w:rPr>
                <w:rFonts w:ascii="Calibri" w:hAnsi="Calibri"/>
                <w:bCs/>
              </w:rPr>
              <w:t xml:space="preserve">Name </w:t>
            </w:r>
            <w:r w:rsidR="00CC4047">
              <w:rPr>
                <w:rFonts w:ascii="Calibri" w:hAnsi="Calibri"/>
                <w:bCs/>
              </w:rPr>
              <w:t>legal entity</w:t>
            </w:r>
          </w:p>
          <w:p w14:paraId="2376A4D7" w14:textId="77777777" w:rsidR="00DB41CD" w:rsidRPr="000A3E55" w:rsidRDefault="00DB41CD" w:rsidP="00DB41CD">
            <w:pPr>
              <w:spacing w:after="0" w:line="240" w:lineRule="auto"/>
              <w:rPr>
                <w:rFonts w:ascii="Calibri" w:eastAsia="Times" w:hAnsi="Calibri" w:cs="Arial"/>
                <w:bCs/>
              </w:rPr>
            </w:pPr>
          </w:p>
        </w:tc>
        <w:tc>
          <w:tcPr>
            <w:tcW w:w="144" w:type="dxa"/>
            <w:tcBorders>
              <w:top w:val="single" w:sz="4" w:space="0" w:color="auto"/>
              <w:left w:val="nil"/>
              <w:bottom w:val="single" w:sz="4" w:space="0" w:color="auto"/>
              <w:right w:val="nil"/>
            </w:tcBorders>
            <w:shd w:val="pct12" w:color="auto" w:fill="FFFFFF"/>
          </w:tcPr>
          <w:p w14:paraId="2376A4D8" w14:textId="77777777" w:rsidR="00DB41CD" w:rsidRPr="000A3E55" w:rsidRDefault="00DB41CD" w:rsidP="00DB41CD">
            <w:pPr>
              <w:spacing w:after="0" w:line="240" w:lineRule="auto"/>
              <w:rPr>
                <w:rFonts w:ascii="Calibri" w:eastAsia="Times" w:hAnsi="Calibri" w:cs="Arial"/>
                <w:sz w:val="20"/>
                <w:szCs w:val="20"/>
              </w:rPr>
            </w:pPr>
          </w:p>
        </w:tc>
        <w:tc>
          <w:tcPr>
            <w:tcW w:w="4819" w:type="dxa"/>
            <w:tcBorders>
              <w:top w:val="single" w:sz="4" w:space="0" w:color="auto"/>
              <w:left w:val="nil"/>
              <w:bottom w:val="single" w:sz="4" w:space="0" w:color="auto"/>
              <w:right w:val="nil"/>
            </w:tcBorders>
          </w:tcPr>
          <w:p w14:paraId="2376A4D9" w14:textId="77777777" w:rsidR="00DB41CD" w:rsidRPr="000A3E55" w:rsidRDefault="00DB41CD" w:rsidP="00DB41CD">
            <w:pPr>
              <w:spacing w:after="0" w:line="240" w:lineRule="auto"/>
              <w:rPr>
                <w:rFonts w:ascii="Calibri" w:eastAsia="Times" w:hAnsi="Calibri" w:cs="Arial"/>
                <w:sz w:val="20"/>
                <w:szCs w:val="20"/>
              </w:rPr>
            </w:pPr>
          </w:p>
        </w:tc>
      </w:tr>
      <w:tr w:rsidR="00DB41CD" w:rsidRPr="000A3E55" w14:paraId="2376A4DF"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DB" w14:textId="77777777" w:rsidR="00DB41CD" w:rsidRPr="000A3E55" w:rsidRDefault="00DB41CD" w:rsidP="00DB41CD">
            <w:pPr>
              <w:spacing w:after="0" w:line="240" w:lineRule="auto"/>
              <w:rPr>
                <w:rFonts w:ascii="Calibri" w:eastAsia="Times" w:hAnsi="Calibri" w:cs="Arial"/>
              </w:rPr>
            </w:pPr>
            <w:r w:rsidRPr="000A3E55">
              <w:rPr>
                <w:rFonts w:ascii="Calibri" w:hAnsi="Calibri"/>
                <w:bCs/>
              </w:rPr>
              <w:t>Trading name(s)</w:t>
            </w:r>
          </w:p>
          <w:p w14:paraId="2376A4DC" w14:textId="77777777" w:rsidR="00DB41CD" w:rsidRPr="000A3E55"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2376A4DD" w14:textId="77777777" w:rsidR="00DB41CD" w:rsidRPr="000A3E55"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14:paraId="2376A4DE" w14:textId="77777777" w:rsidR="00DB41CD" w:rsidRPr="000A3E55" w:rsidRDefault="00DB41CD" w:rsidP="00DB41CD">
            <w:pPr>
              <w:spacing w:after="0" w:line="240" w:lineRule="auto"/>
              <w:rPr>
                <w:rFonts w:ascii="Calibri" w:eastAsia="Times" w:hAnsi="Calibri" w:cs="Arial"/>
                <w:sz w:val="20"/>
                <w:szCs w:val="20"/>
              </w:rPr>
            </w:pPr>
          </w:p>
        </w:tc>
      </w:tr>
      <w:tr w:rsidR="00DB41CD" w:rsidRPr="000A3E55" w14:paraId="2376A4E4"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E0" w14:textId="77777777" w:rsidR="00DB41CD" w:rsidRPr="000A3E55" w:rsidRDefault="00DB41CD" w:rsidP="00DB41CD">
            <w:pPr>
              <w:spacing w:after="0" w:line="240" w:lineRule="auto"/>
              <w:rPr>
                <w:rFonts w:ascii="Calibri" w:eastAsia="Times" w:hAnsi="Calibri" w:cs="Arial"/>
                <w:bCs/>
              </w:rPr>
            </w:pPr>
            <w:r w:rsidRPr="000A3E55">
              <w:rPr>
                <w:rFonts w:ascii="Calibri" w:hAnsi="Calibri"/>
                <w:bCs/>
              </w:rPr>
              <w:t>Legal form</w:t>
            </w:r>
          </w:p>
          <w:p w14:paraId="2376A4E1" w14:textId="77777777" w:rsidR="00DB41CD" w:rsidRPr="000A3E55" w:rsidRDefault="00DB41CD" w:rsidP="00DB41CD">
            <w:pPr>
              <w:spacing w:after="0" w:line="240" w:lineRule="auto"/>
              <w:rPr>
                <w:rFonts w:ascii="Calibri" w:eastAsia="Times" w:hAnsi="Calibri" w:cs="Arial"/>
                <w:bCs/>
              </w:rPr>
            </w:pPr>
          </w:p>
        </w:tc>
        <w:tc>
          <w:tcPr>
            <w:tcW w:w="144" w:type="dxa"/>
            <w:tcBorders>
              <w:top w:val="single" w:sz="4" w:space="0" w:color="auto"/>
              <w:left w:val="nil"/>
              <w:bottom w:val="single" w:sz="4" w:space="0" w:color="auto"/>
              <w:right w:val="nil"/>
            </w:tcBorders>
            <w:shd w:val="pct12" w:color="auto" w:fill="FFFFFF"/>
          </w:tcPr>
          <w:p w14:paraId="2376A4E2" w14:textId="77777777" w:rsidR="00DB41CD" w:rsidRPr="000A3E55"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14:paraId="2376A4E3" w14:textId="77777777" w:rsidR="00DB41CD" w:rsidRPr="000A3E55" w:rsidRDefault="00DB41CD" w:rsidP="00DB41CD">
            <w:pPr>
              <w:spacing w:after="0" w:line="240" w:lineRule="auto"/>
              <w:rPr>
                <w:rFonts w:ascii="Calibri" w:eastAsia="Times" w:hAnsi="Calibri" w:cs="Arial"/>
                <w:sz w:val="20"/>
                <w:szCs w:val="20"/>
              </w:rPr>
            </w:pPr>
          </w:p>
        </w:tc>
      </w:tr>
      <w:tr w:rsidR="00DB41CD" w:rsidRPr="000A3E55" w14:paraId="2376A4E9"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E5" w14:textId="77777777" w:rsidR="00DB41CD" w:rsidRPr="000A3E55" w:rsidRDefault="00DB41CD" w:rsidP="00DB41CD">
            <w:pPr>
              <w:spacing w:after="0" w:line="240" w:lineRule="auto"/>
              <w:rPr>
                <w:rFonts w:ascii="Calibri" w:eastAsia="Times" w:hAnsi="Calibri" w:cs="Arial"/>
                <w:i/>
                <w:iCs/>
              </w:rPr>
            </w:pPr>
            <w:r w:rsidRPr="000A3E55">
              <w:rPr>
                <w:rFonts w:ascii="Calibri" w:hAnsi="Calibri"/>
                <w:bCs/>
              </w:rPr>
              <w:t>Registered office</w:t>
            </w:r>
            <w:r w:rsidRPr="000A3E55">
              <w:rPr>
                <w:rFonts w:ascii="Calibri" w:hAnsi="Calibri"/>
              </w:rPr>
              <w:t xml:space="preserve"> </w:t>
            </w:r>
          </w:p>
          <w:p w14:paraId="2376A4E6" w14:textId="77777777" w:rsidR="00DB41CD" w:rsidRPr="000A3E55" w:rsidRDefault="00DB41CD" w:rsidP="00DB41CD">
            <w:pPr>
              <w:spacing w:after="0" w:line="240" w:lineRule="auto"/>
              <w:rPr>
                <w:rFonts w:ascii="Calibri" w:eastAsia="Times" w:hAnsi="Calibri" w:cs="Arial"/>
                <w:i/>
                <w:iCs/>
              </w:rPr>
            </w:pPr>
          </w:p>
        </w:tc>
        <w:tc>
          <w:tcPr>
            <w:tcW w:w="144" w:type="dxa"/>
            <w:tcBorders>
              <w:top w:val="single" w:sz="4" w:space="0" w:color="auto"/>
              <w:left w:val="nil"/>
              <w:bottom w:val="single" w:sz="4" w:space="0" w:color="auto"/>
              <w:right w:val="nil"/>
            </w:tcBorders>
            <w:shd w:val="pct12" w:color="auto" w:fill="FFFFFF"/>
          </w:tcPr>
          <w:p w14:paraId="2376A4E7" w14:textId="77777777" w:rsidR="00DB41CD" w:rsidRPr="000A3E55"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14:paraId="2376A4E8" w14:textId="77777777" w:rsidR="00DB41CD" w:rsidRPr="000A3E55" w:rsidRDefault="00DB41CD" w:rsidP="00DB41CD">
            <w:pPr>
              <w:spacing w:after="0" w:line="240" w:lineRule="auto"/>
              <w:rPr>
                <w:rFonts w:ascii="Calibri" w:eastAsia="Times" w:hAnsi="Calibri" w:cs="Arial"/>
                <w:sz w:val="20"/>
                <w:szCs w:val="20"/>
              </w:rPr>
            </w:pPr>
          </w:p>
        </w:tc>
      </w:tr>
      <w:tr w:rsidR="00DB41CD" w:rsidRPr="000A3E55" w14:paraId="2376A4EE"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EA" w14:textId="77777777" w:rsidR="00DB41CD" w:rsidRPr="000A3E55" w:rsidRDefault="00DB41CD" w:rsidP="00E57181">
            <w:pPr>
              <w:tabs>
                <w:tab w:val="left" w:pos="426"/>
              </w:tabs>
              <w:spacing w:after="0" w:line="240" w:lineRule="auto"/>
              <w:outlineLvl w:val="0"/>
              <w:rPr>
                <w:rFonts w:ascii="Calibri" w:eastAsia="Times New Roman" w:hAnsi="Calibri" w:cs="Arial"/>
                <w:bCs/>
              </w:rPr>
            </w:pPr>
            <w:r w:rsidRPr="000A3E55">
              <w:rPr>
                <w:rFonts w:ascii="Calibri" w:hAnsi="Calibri"/>
                <w:bCs/>
              </w:rPr>
              <w:t xml:space="preserve">Registration number in trade register </w:t>
            </w:r>
          </w:p>
          <w:p w14:paraId="2376A4EB" w14:textId="77777777" w:rsidR="00215E47" w:rsidRPr="000A3E55" w:rsidRDefault="00215E47" w:rsidP="00E57181">
            <w:pPr>
              <w:tabs>
                <w:tab w:val="left" w:pos="426"/>
              </w:tabs>
              <w:spacing w:after="0" w:line="240" w:lineRule="auto"/>
              <w:outlineLvl w:val="0"/>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2376A4EC"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2376A4ED" w14:textId="77777777" w:rsidR="00DB41CD" w:rsidRPr="000A3E55" w:rsidRDefault="00DB41CD" w:rsidP="00DB41CD">
            <w:pPr>
              <w:spacing w:after="0" w:line="240" w:lineRule="auto"/>
              <w:rPr>
                <w:rFonts w:ascii="Calibri" w:eastAsia="Times New Roman" w:hAnsi="Calibri" w:cs="Arial"/>
                <w:sz w:val="20"/>
                <w:szCs w:val="20"/>
              </w:rPr>
            </w:pPr>
          </w:p>
        </w:tc>
      </w:tr>
      <w:tr w:rsidR="00215E47" w:rsidRPr="000A3E55" w14:paraId="2376A4F3"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EF" w14:textId="77777777" w:rsidR="00215E47" w:rsidRPr="000A3E55" w:rsidRDefault="00215E47" w:rsidP="00E57181">
            <w:pPr>
              <w:tabs>
                <w:tab w:val="left" w:pos="426"/>
              </w:tabs>
              <w:spacing w:after="0" w:line="240" w:lineRule="auto"/>
              <w:outlineLvl w:val="0"/>
              <w:rPr>
                <w:rFonts w:ascii="Calibri" w:eastAsia="Times New Roman" w:hAnsi="Calibri" w:cs="Arial"/>
                <w:bCs/>
              </w:rPr>
            </w:pPr>
            <w:r w:rsidRPr="000A3E55">
              <w:rPr>
                <w:rFonts w:ascii="Calibri" w:hAnsi="Calibri"/>
                <w:bCs/>
              </w:rPr>
              <w:t>LEI code (if available)</w:t>
            </w:r>
          </w:p>
          <w:p w14:paraId="2376A4F0" w14:textId="77777777" w:rsidR="00215E47" w:rsidRPr="000A3E55" w:rsidRDefault="00215E47" w:rsidP="00E57181">
            <w:pPr>
              <w:tabs>
                <w:tab w:val="left" w:pos="426"/>
              </w:tabs>
              <w:spacing w:after="0" w:line="240" w:lineRule="auto"/>
              <w:outlineLvl w:val="0"/>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2376A4F1" w14:textId="77777777" w:rsidR="00215E47" w:rsidRPr="000A3E55" w:rsidRDefault="00215E47"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2376A4F2" w14:textId="77777777" w:rsidR="00215E47" w:rsidRPr="000A3E55" w:rsidRDefault="00215E47" w:rsidP="00DB41CD">
            <w:pPr>
              <w:spacing w:after="0" w:line="240" w:lineRule="auto"/>
              <w:rPr>
                <w:rFonts w:ascii="Calibri" w:eastAsia="Times New Roman" w:hAnsi="Calibri" w:cs="Arial"/>
                <w:sz w:val="20"/>
                <w:szCs w:val="20"/>
              </w:rPr>
            </w:pPr>
          </w:p>
        </w:tc>
      </w:tr>
      <w:tr w:rsidR="00DB41CD" w:rsidRPr="000A3E55" w14:paraId="2376A4F8"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F4" w14:textId="77777777" w:rsidR="00DB41CD" w:rsidRPr="000A3E55" w:rsidRDefault="00DB41CD" w:rsidP="00DB41CD">
            <w:pPr>
              <w:spacing w:after="0" w:line="240" w:lineRule="auto"/>
              <w:rPr>
                <w:rFonts w:ascii="Calibri" w:eastAsia="Times" w:hAnsi="Calibri" w:cs="Arial"/>
              </w:rPr>
            </w:pPr>
            <w:r w:rsidRPr="000A3E55">
              <w:rPr>
                <w:rFonts w:ascii="Calibri" w:hAnsi="Calibri"/>
                <w:bCs/>
              </w:rPr>
              <w:t>Address of head office</w:t>
            </w:r>
            <w:r w:rsidRPr="000A3E55">
              <w:rPr>
                <w:rFonts w:ascii="Calibri" w:hAnsi="Calibri"/>
              </w:rPr>
              <w:t xml:space="preserve"> </w:t>
            </w:r>
          </w:p>
          <w:p w14:paraId="2376A4F5" w14:textId="77777777" w:rsidR="00DB41CD" w:rsidRPr="000A3E55"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2376A4F6"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2376A4F7" w14:textId="77777777" w:rsidR="00DB41CD" w:rsidRPr="000A3E55" w:rsidRDefault="00DB41CD" w:rsidP="00DB41CD">
            <w:pPr>
              <w:spacing w:after="0" w:line="240" w:lineRule="auto"/>
              <w:rPr>
                <w:rFonts w:ascii="Calibri" w:eastAsia="Times" w:hAnsi="Calibri" w:cs="Arial"/>
                <w:sz w:val="20"/>
                <w:szCs w:val="20"/>
              </w:rPr>
            </w:pPr>
          </w:p>
        </w:tc>
      </w:tr>
      <w:tr w:rsidR="00DB41CD" w:rsidRPr="000A3E55" w14:paraId="2376A4FD"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F9" w14:textId="77777777" w:rsidR="00DB41CD" w:rsidRPr="000A3E55" w:rsidRDefault="00DB41CD" w:rsidP="00DB41CD">
            <w:pPr>
              <w:spacing w:after="0" w:line="240" w:lineRule="auto"/>
              <w:rPr>
                <w:rFonts w:ascii="Calibri" w:eastAsia="Times New Roman" w:hAnsi="Calibri" w:cs="Arial"/>
              </w:rPr>
            </w:pPr>
            <w:r w:rsidRPr="000A3E55">
              <w:rPr>
                <w:rFonts w:ascii="Calibri" w:hAnsi="Calibri"/>
              </w:rPr>
              <w:t>Postal code and city of head office</w:t>
            </w:r>
          </w:p>
          <w:p w14:paraId="2376A4FA" w14:textId="77777777" w:rsidR="00DB41CD" w:rsidRPr="000A3E55"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14:paraId="2376A4FB"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single" w:sz="4" w:space="0" w:color="auto"/>
              <w:right w:val="nil"/>
            </w:tcBorders>
          </w:tcPr>
          <w:p w14:paraId="2376A4FC"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2376A502"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4FE" w14:textId="77777777" w:rsidR="00DB41CD" w:rsidRPr="000A3E55" w:rsidRDefault="00DB41CD" w:rsidP="00DB41CD">
            <w:pPr>
              <w:spacing w:after="0" w:line="240" w:lineRule="auto"/>
              <w:rPr>
                <w:rFonts w:ascii="Calibri" w:eastAsia="Times New Roman" w:hAnsi="Calibri" w:cs="Arial"/>
                <w:bCs/>
              </w:rPr>
            </w:pPr>
            <w:r w:rsidRPr="000A3E55">
              <w:rPr>
                <w:rFonts w:ascii="Calibri" w:hAnsi="Calibri"/>
                <w:bCs/>
              </w:rPr>
              <w:t>Country</w:t>
            </w:r>
          </w:p>
          <w:p w14:paraId="2376A4FF" w14:textId="77777777" w:rsidR="00DB41CD" w:rsidRPr="000A3E55" w:rsidRDefault="00DB41CD" w:rsidP="00DB41CD">
            <w:pPr>
              <w:spacing w:after="0" w:line="240" w:lineRule="auto"/>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2376A500"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single" w:sz="4" w:space="0" w:color="auto"/>
              <w:right w:val="nil"/>
            </w:tcBorders>
          </w:tcPr>
          <w:p w14:paraId="2376A501"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2376A507"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503" w14:textId="77777777" w:rsidR="00DB41CD" w:rsidRPr="000A3E55" w:rsidRDefault="00DB41CD" w:rsidP="00DB41CD">
            <w:pPr>
              <w:tabs>
                <w:tab w:val="left" w:pos="426"/>
              </w:tabs>
              <w:spacing w:after="0" w:line="240" w:lineRule="auto"/>
              <w:outlineLvl w:val="0"/>
              <w:rPr>
                <w:rFonts w:ascii="Calibri" w:eastAsia="Times New Roman" w:hAnsi="Calibri" w:cs="Arial"/>
                <w:bCs/>
              </w:rPr>
            </w:pPr>
            <w:r w:rsidRPr="000A3E55">
              <w:rPr>
                <w:rFonts w:ascii="Calibri" w:hAnsi="Calibri"/>
                <w:bCs/>
              </w:rPr>
              <w:t>PO box</w:t>
            </w:r>
          </w:p>
          <w:p w14:paraId="2376A504" w14:textId="77777777" w:rsidR="00DB41CD" w:rsidRPr="000A3E55"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14:paraId="2376A505"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nil"/>
              <w:right w:val="nil"/>
            </w:tcBorders>
          </w:tcPr>
          <w:p w14:paraId="2376A506"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2376A50C"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508" w14:textId="77777777" w:rsidR="00DB41CD" w:rsidRPr="000A3E55" w:rsidRDefault="00DB41CD" w:rsidP="00DB41CD">
            <w:pPr>
              <w:spacing w:after="0" w:line="240" w:lineRule="auto"/>
              <w:rPr>
                <w:rFonts w:ascii="Calibri" w:eastAsia="Times New Roman" w:hAnsi="Calibri" w:cs="Arial"/>
              </w:rPr>
            </w:pPr>
            <w:r w:rsidRPr="000A3E55">
              <w:rPr>
                <w:rFonts w:ascii="Calibri" w:hAnsi="Calibri"/>
                <w:bCs/>
              </w:rPr>
              <w:t>Postal code of the PO box</w:t>
            </w:r>
            <w:r w:rsidRPr="000A3E55">
              <w:rPr>
                <w:rFonts w:ascii="Calibri" w:hAnsi="Calibri"/>
              </w:rPr>
              <w:t xml:space="preserve"> </w:t>
            </w:r>
          </w:p>
          <w:p w14:paraId="2376A509" w14:textId="77777777" w:rsidR="00DB41CD" w:rsidRPr="000A3E55"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14:paraId="2376A50A"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nil"/>
              <w:right w:val="nil"/>
            </w:tcBorders>
          </w:tcPr>
          <w:p w14:paraId="2376A50B"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2376A511"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50D" w14:textId="77777777" w:rsidR="00DB41CD" w:rsidRPr="000A3E55" w:rsidRDefault="00DB41CD" w:rsidP="00DB41CD">
            <w:pPr>
              <w:tabs>
                <w:tab w:val="left" w:pos="426"/>
              </w:tabs>
              <w:spacing w:after="0" w:line="240" w:lineRule="auto"/>
              <w:outlineLvl w:val="0"/>
              <w:rPr>
                <w:rFonts w:ascii="Calibri" w:eastAsia="Times New Roman" w:hAnsi="Calibri" w:cs="Arial"/>
                <w:bCs/>
              </w:rPr>
            </w:pPr>
            <w:r w:rsidRPr="000A3E55">
              <w:rPr>
                <w:rFonts w:ascii="Calibri" w:hAnsi="Calibri"/>
                <w:bCs/>
              </w:rPr>
              <w:t>Country</w:t>
            </w:r>
          </w:p>
          <w:p w14:paraId="2376A50E" w14:textId="77777777" w:rsidR="00DB41CD" w:rsidRPr="000A3E55" w:rsidRDefault="00DB41CD" w:rsidP="00DB41CD">
            <w:pPr>
              <w:spacing w:after="0" w:line="240" w:lineRule="auto"/>
              <w:rPr>
                <w:rFonts w:ascii="Calibri" w:eastAsia="Times" w:hAnsi="Calibri" w:cs="Arial"/>
                <w:bCs/>
              </w:rPr>
            </w:pPr>
          </w:p>
        </w:tc>
        <w:tc>
          <w:tcPr>
            <w:tcW w:w="144" w:type="dxa"/>
            <w:tcBorders>
              <w:top w:val="single" w:sz="4" w:space="0" w:color="auto"/>
              <w:left w:val="nil"/>
              <w:bottom w:val="single" w:sz="4" w:space="0" w:color="auto"/>
              <w:right w:val="nil"/>
            </w:tcBorders>
            <w:shd w:val="pct12" w:color="auto" w:fill="FFFFFF"/>
          </w:tcPr>
          <w:p w14:paraId="2376A50F"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nil"/>
              <w:right w:val="nil"/>
            </w:tcBorders>
          </w:tcPr>
          <w:p w14:paraId="2376A510"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2376A516"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512" w14:textId="77777777" w:rsidR="00DB41CD" w:rsidRPr="000A3E55" w:rsidRDefault="00DB41CD" w:rsidP="00DB41CD">
            <w:pPr>
              <w:tabs>
                <w:tab w:val="left" w:pos="426"/>
              </w:tabs>
              <w:spacing w:after="0" w:line="240" w:lineRule="auto"/>
              <w:outlineLvl w:val="0"/>
              <w:rPr>
                <w:rFonts w:ascii="Calibri" w:eastAsia="Times New Roman" w:hAnsi="Calibri" w:cs="Arial"/>
                <w:bCs/>
              </w:rPr>
            </w:pPr>
            <w:r w:rsidRPr="000A3E55">
              <w:rPr>
                <w:rFonts w:ascii="Calibri" w:hAnsi="Calibri"/>
                <w:bCs/>
              </w:rPr>
              <w:t>Telephone</w:t>
            </w:r>
          </w:p>
          <w:p w14:paraId="2376A513" w14:textId="77777777" w:rsidR="00DB41CD" w:rsidRPr="000A3E55" w:rsidRDefault="00DB41CD" w:rsidP="00DB41CD">
            <w:pPr>
              <w:tabs>
                <w:tab w:val="left" w:pos="426"/>
              </w:tabs>
              <w:spacing w:after="0" w:line="240" w:lineRule="auto"/>
              <w:outlineLvl w:val="0"/>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2376A514"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nil"/>
              <w:right w:val="nil"/>
            </w:tcBorders>
          </w:tcPr>
          <w:p w14:paraId="2376A515" w14:textId="77777777" w:rsidR="00DB41CD" w:rsidRPr="000A3E55" w:rsidRDefault="00DB41CD" w:rsidP="00DB41CD">
            <w:pPr>
              <w:spacing w:after="0" w:line="240" w:lineRule="auto"/>
              <w:rPr>
                <w:rFonts w:ascii="Calibri" w:eastAsia="Times New Roman" w:hAnsi="Calibri" w:cs="Arial"/>
                <w:sz w:val="20"/>
                <w:szCs w:val="20"/>
              </w:rPr>
            </w:pPr>
          </w:p>
        </w:tc>
      </w:tr>
      <w:tr w:rsidR="006C4891" w:rsidRPr="000A3E55" w14:paraId="2376A51B" w14:textId="77777777" w:rsidTr="002C5F33">
        <w:tblPrEx>
          <w:tblLook w:val="04A0" w:firstRow="1" w:lastRow="0" w:firstColumn="1" w:lastColumn="0" w:noHBand="0" w:noVBand="1"/>
        </w:tblPrEx>
        <w:tc>
          <w:tcPr>
            <w:tcW w:w="4678" w:type="dxa"/>
            <w:tcBorders>
              <w:top w:val="single" w:sz="4" w:space="0" w:color="auto"/>
              <w:left w:val="nil"/>
              <w:bottom w:val="single" w:sz="4" w:space="0" w:color="auto"/>
              <w:right w:val="nil"/>
            </w:tcBorders>
            <w:shd w:val="pct5" w:color="auto" w:fill="FFFFFF"/>
          </w:tcPr>
          <w:p w14:paraId="2376A517" w14:textId="77777777" w:rsidR="00DB41CD" w:rsidRPr="000A3E55" w:rsidRDefault="00DB41CD" w:rsidP="00DB41CD">
            <w:pPr>
              <w:spacing w:after="0" w:line="240" w:lineRule="auto"/>
              <w:rPr>
                <w:rFonts w:ascii="Calibri" w:eastAsia="Times" w:hAnsi="Calibri" w:cs="Arial"/>
              </w:rPr>
            </w:pPr>
            <w:r w:rsidRPr="000A3E55">
              <w:rPr>
                <w:rFonts w:ascii="Calibri" w:hAnsi="Calibri"/>
              </w:rPr>
              <w:t>E-mail address</w:t>
            </w:r>
          </w:p>
          <w:p w14:paraId="2376A518" w14:textId="77777777" w:rsidR="00DB41CD" w:rsidRPr="000A3E55"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2376A519" w14:textId="77777777" w:rsidR="00DB41CD" w:rsidRPr="000A3E55" w:rsidRDefault="00DB41CD" w:rsidP="00DB41CD">
            <w:pPr>
              <w:spacing w:after="0" w:line="240" w:lineRule="auto"/>
              <w:rPr>
                <w:rFonts w:ascii="Calibri" w:eastAsia="Times New Roman" w:hAnsi="Calibri" w:cs="Arial"/>
                <w:sz w:val="20"/>
                <w:szCs w:val="20"/>
              </w:rPr>
            </w:pPr>
          </w:p>
        </w:tc>
        <w:tc>
          <w:tcPr>
            <w:tcW w:w="4838" w:type="dxa"/>
            <w:gridSpan w:val="2"/>
            <w:tcBorders>
              <w:top w:val="single" w:sz="4" w:space="0" w:color="auto"/>
              <w:left w:val="nil"/>
              <w:bottom w:val="single" w:sz="4" w:space="0" w:color="auto"/>
              <w:right w:val="nil"/>
            </w:tcBorders>
          </w:tcPr>
          <w:p w14:paraId="2376A51A"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2376A520"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376A51C" w14:textId="77777777" w:rsidR="00DB41CD" w:rsidRPr="000A3E55" w:rsidRDefault="00DB41CD" w:rsidP="00DB41CD">
            <w:pPr>
              <w:spacing w:after="0" w:line="240" w:lineRule="auto"/>
              <w:rPr>
                <w:rFonts w:ascii="Calibri" w:eastAsia="Times" w:hAnsi="Calibri" w:cs="Arial"/>
              </w:rPr>
            </w:pPr>
            <w:r w:rsidRPr="000A3E55">
              <w:rPr>
                <w:rFonts w:ascii="Calibri" w:hAnsi="Calibri"/>
              </w:rPr>
              <w:t>Website</w:t>
            </w:r>
          </w:p>
          <w:p w14:paraId="2376A51D" w14:textId="77777777" w:rsidR="00DB41CD" w:rsidRPr="000A3E55"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2376A51E"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2376A51F" w14:textId="77777777" w:rsidR="00DB41CD" w:rsidRPr="000A3E55" w:rsidRDefault="00DB41CD" w:rsidP="00DB41CD">
            <w:pPr>
              <w:spacing w:after="0" w:line="240" w:lineRule="auto"/>
              <w:rPr>
                <w:rFonts w:ascii="Calibri" w:eastAsia="Times New Roman" w:hAnsi="Calibri" w:cs="Arial"/>
                <w:sz w:val="20"/>
                <w:szCs w:val="20"/>
              </w:rPr>
            </w:pPr>
          </w:p>
        </w:tc>
      </w:tr>
    </w:tbl>
    <w:p w14:paraId="2376A521" w14:textId="77777777" w:rsidR="00226BFC" w:rsidRPr="000A3E55" w:rsidRDefault="00226BFC" w:rsidP="00DB41CD">
      <w:pPr>
        <w:tabs>
          <w:tab w:val="left" w:pos="284"/>
        </w:tabs>
        <w:spacing w:after="0" w:line="240" w:lineRule="auto"/>
        <w:outlineLvl w:val="0"/>
      </w:pPr>
    </w:p>
    <w:p w14:paraId="2376A522" w14:textId="77777777" w:rsidR="00503496" w:rsidRPr="000A3E55" w:rsidRDefault="00503496" w:rsidP="00DB41CD">
      <w:pPr>
        <w:tabs>
          <w:tab w:val="left" w:pos="284"/>
        </w:tabs>
        <w:spacing w:after="0" w:line="240" w:lineRule="auto"/>
        <w:outlineLvl w:val="0"/>
        <w:rPr>
          <w:rFonts w:eastAsia="Times New Roman" w:cs="Arial"/>
          <w:bCs/>
          <w:color w:val="330066"/>
          <w:sz w:val="20"/>
          <w:szCs w:val="20"/>
        </w:rPr>
      </w:pPr>
    </w:p>
    <w:p w14:paraId="2376A523" w14:textId="77777777" w:rsidR="00A43D75" w:rsidRPr="000A3E55" w:rsidRDefault="00A43D75">
      <w:pPr>
        <w:rPr>
          <w:rFonts w:ascii="Calibri" w:eastAsia="Times New Roman" w:hAnsi="Calibri" w:cs="Arial"/>
          <w:bCs/>
        </w:rPr>
      </w:pPr>
      <w:r w:rsidRPr="000A3E55">
        <w:br w:type="page"/>
      </w:r>
    </w:p>
    <w:p w14:paraId="2376A524" w14:textId="77777777" w:rsidR="00124DD2" w:rsidRPr="000A3E55" w:rsidRDefault="00124DD2" w:rsidP="00DB41CD">
      <w:pPr>
        <w:tabs>
          <w:tab w:val="left" w:pos="284"/>
        </w:tabs>
        <w:spacing w:after="0" w:line="240" w:lineRule="auto"/>
        <w:outlineLvl w:val="0"/>
        <w:rPr>
          <w:rFonts w:ascii="Calibri" w:hAnsi="Calibri"/>
        </w:rPr>
      </w:pPr>
      <w:r w:rsidRPr="000A3E55">
        <w:rPr>
          <w:rFonts w:ascii="Calibri" w:hAnsi="Calibri"/>
        </w:rPr>
        <w:lastRenderedPageBreak/>
        <w:t>Please tick the appropriate boxes in the matrix below</w:t>
      </w:r>
      <w:r w:rsidRPr="000A3E55">
        <w:rPr>
          <w:rFonts w:ascii="Calibri" w:hAnsi="Calibri"/>
          <w:b/>
        </w:rPr>
        <w:t xml:space="preserve"> </w:t>
      </w:r>
      <w:r w:rsidRPr="000A3E55">
        <w:rPr>
          <w:rFonts w:ascii="Calibri" w:hAnsi="Calibri"/>
        </w:rPr>
        <w:t xml:space="preserve">to indicate which investment services, investment activities, </w:t>
      </w:r>
      <w:r w:rsidR="009C0F08">
        <w:rPr>
          <w:rFonts w:ascii="Calibri" w:hAnsi="Calibri"/>
        </w:rPr>
        <w:t>ancillary</w:t>
      </w:r>
      <w:r w:rsidRPr="000A3E55">
        <w:rPr>
          <w:rFonts w:ascii="Calibri" w:hAnsi="Calibri"/>
        </w:rPr>
        <w:t xml:space="preserve"> </w:t>
      </w:r>
      <w:proofErr w:type="gramStart"/>
      <w:r w:rsidRPr="000A3E55">
        <w:rPr>
          <w:rFonts w:ascii="Calibri" w:hAnsi="Calibri"/>
        </w:rPr>
        <w:t>services</w:t>
      </w:r>
      <w:proofErr w:type="gramEnd"/>
      <w:r w:rsidRPr="000A3E55">
        <w:rPr>
          <w:rFonts w:ascii="Calibri" w:hAnsi="Calibri"/>
        </w:rPr>
        <w:t xml:space="preserve"> and financial instruments to which the licence application relates.</w:t>
      </w:r>
    </w:p>
    <w:p w14:paraId="2376A525" w14:textId="77777777" w:rsidR="00652100" w:rsidRPr="000A3E55" w:rsidRDefault="00652100">
      <w:pPr>
        <w:rPr>
          <w:b/>
        </w:rPr>
      </w:pPr>
    </w:p>
    <w:p w14:paraId="2376A526" w14:textId="77777777" w:rsidR="00E37E98" w:rsidRPr="000A3E55" w:rsidRDefault="00E37E98">
      <w:pPr>
        <w:rPr>
          <w:b/>
        </w:rPr>
      </w:pPr>
      <w:r w:rsidRPr="000A3E55">
        <w:rPr>
          <w:b/>
        </w:rPr>
        <w:t>Investment services and activities</w:t>
      </w:r>
      <w:r w:rsidR="00684345" w:rsidRPr="000A3E55">
        <w:rPr>
          <w:rStyle w:val="Voetnootmarkering"/>
          <w:b/>
        </w:rPr>
        <w:footnoteReference w:id="3"/>
      </w:r>
    </w:p>
    <w:tbl>
      <w:tblPr>
        <w:tblStyle w:val="Tabelraster"/>
        <w:tblW w:w="0" w:type="auto"/>
        <w:tblInd w:w="-147" w:type="dxa"/>
        <w:tblLook w:val="04A0" w:firstRow="1" w:lastRow="0" w:firstColumn="1" w:lastColumn="0" w:noHBand="0" w:noVBand="1"/>
      </w:tblPr>
      <w:tblGrid>
        <w:gridCol w:w="2178"/>
        <w:gridCol w:w="781"/>
        <w:gridCol w:w="781"/>
        <w:gridCol w:w="781"/>
        <w:gridCol w:w="781"/>
        <w:gridCol w:w="781"/>
        <w:gridCol w:w="781"/>
        <w:gridCol w:w="791"/>
        <w:gridCol w:w="772"/>
        <w:gridCol w:w="782"/>
      </w:tblGrid>
      <w:tr w:rsidR="00AC0177" w:rsidRPr="000A3E55" w14:paraId="2376A531" w14:textId="77777777" w:rsidTr="00363C71">
        <w:trPr>
          <w:cantSplit/>
          <w:trHeight w:val="1701"/>
        </w:trPr>
        <w:tc>
          <w:tcPr>
            <w:tcW w:w="2178" w:type="dxa"/>
          </w:tcPr>
          <w:p w14:paraId="2376A527" w14:textId="77777777" w:rsidR="00AC0177" w:rsidRPr="000A3E55" w:rsidRDefault="00AC0177">
            <w:pPr>
              <w:rPr>
                <w:b/>
              </w:rPr>
            </w:pPr>
          </w:p>
        </w:tc>
        <w:tc>
          <w:tcPr>
            <w:tcW w:w="781" w:type="dxa"/>
            <w:textDirection w:val="btLr"/>
          </w:tcPr>
          <w:p w14:paraId="2376A528" w14:textId="77777777" w:rsidR="00AC0177" w:rsidRPr="000A3E55" w:rsidRDefault="00E37E98" w:rsidP="00363C71">
            <w:pPr>
              <w:ind w:left="113" w:right="113"/>
              <w:rPr>
                <w:b/>
                <w:sz w:val="18"/>
                <w:szCs w:val="18"/>
              </w:rPr>
            </w:pPr>
            <w:r w:rsidRPr="000A3E55">
              <w:rPr>
                <w:b/>
                <w:sz w:val="18"/>
                <w:szCs w:val="18"/>
              </w:rPr>
              <w:t xml:space="preserve">Receipt and </w:t>
            </w:r>
            <w:r w:rsidR="00363C71">
              <w:rPr>
                <w:b/>
                <w:sz w:val="18"/>
                <w:szCs w:val="18"/>
              </w:rPr>
              <w:t xml:space="preserve">transmission of orders for </w:t>
            </w:r>
            <w:r w:rsidRPr="000A3E55">
              <w:rPr>
                <w:b/>
                <w:sz w:val="18"/>
                <w:szCs w:val="18"/>
              </w:rPr>
              <w:t>clients</w:t>
            </w:r>
          </w:p>
        </w:tc>
        <w:tc>
          <w:tcPr>
            <w:tcW w:w="781" w:type="dxa"/>
            <w:textDirection w:val="btLr"/>
          </w:tcPr>
          <w:p w14:paraId="2376A529" w14:textId="77777777" w:rsidR="00AC0177" w:rsidRPr="000A3E55" w:rsidRDefault="00E37E98" w:rsidP="009208D2">
            <w:pPr>
              <w:ind w:left="113" w:right="113"/>
              <w:rPr>
                <w:b/>
                <w:sz w:val="18"/>
                <w:szCs w:val="18"/>
              </w:rPr>
            </w:pPr>
            <w:r w:rsidRPr="000A3E55">
              <w:rPr>
                <w:b/>
                <w:sz w:val="18"/>
                <w:szCs w:val="18"/>
              </w:rPr>
              <w:t>Execution of orders for clients</w:t>
            </w:r>
          </w:p>
        </w:tc>
        <w:tc>
          <w:tcPr>
            <w:tcW w:w="781" w:type="dxa"/>
            <w:textDirection w:val="btLr"/>
          </w:tcPr>
          <w:p w14:paraId="2376A52A" w14:textId="77777777" w:rsidR="00AC0177" w:rsidRPr="000A3E55" w:rsidRDefault="00E37E98" w:rsidP="009208D2">
            <w:pPr>
              <w:ind w:left="113" w:right="113"/>
              <w:rPr>
                <w:b/>
                <w:sz w:val="18"/>
                <w:szCs w:val="18"/>
              </w:rPr>
            </w:pPr>
            <w:r w:rsidRPr="000A3E55">
              <w:rPr>
                <w:b/>
                <w:sz w:val="18"/>
                <w:szCs w:val="18"/>
              </w:rPr>
              <w:t>Proprietary trading</w:t>
            </w:r>
          </w:p>
        </w:tc>
        <w:tc>
          <w:tcPr>
            <w:tcW w:w="781" w:type="dxa"/>
            <w:textDirection w:val="btLr"/>
          </w:tcPr>
          <w:p w14:paraId="2376A52B" w14:textId="77777777" w:rsidR="00AC0177" w:rsidRPr="000A3E55" w:rsidRDefault="00363C71" w:rsidP="009208D2">
            <w:pPr>
              <w:ind w:left="113" w:right="113"/>
              <w:rPr>
                <w:b/>
                <w:sz w:val="18"/>
                <w:szCs w:val="18"/>
              </w:rPr>
            </w:pPr>
            <w:proofErr w:type="gramStart"/>
            <w:r>
              <w:rPr>
                <w:b/>
                <w:sz w:val="18"/>
                <w:szCs w:val="18"/>
              </w:rPr>
              <w:t xml:space="preserve">Portfolio </w:t>
            </w:r>
            <w:r w:rsidR="00E37E98" w:rsidRPr="000A3E55">
              <w:rPr>
                <w:b/>
                <w:sz w:val="18"/>
                <w:szCs w:val="18"/>
              </w:rPr>
              <w:t xml:space="preserve"> management</w:t>
            </w:r>
            <w:proofErr w:type="gramEnd"/>
          </w:p>
        </w:tc>
        <w:tc>
          <w:tcPr>
            <w:tcW w:w="781" w:type="dxa"/>
            <w:textDirection w:val="btLr"/>
          </w:tcPr>
          <w:p w14:paraId="2376A52C" w14:textId="77777777" w:rsidR="00AC0177" w:rsidRPr="000A3E55" w:rsidRDefault="00E37E98" w:rsidP="009208D2">
            <w:pPr>
              <w:ind w:left="113" w:right="113"/>
              <w:rPr>
                <w:b/>
                <w:sz w:val="18"/>
                <w:szCs w:val="18"/>
              </w:rPr>
            </w:pPr>
            <w:r w:rsidRPr="000A3E55">
              <w:rPr>
                <w:b/>
                <w:sz w:val="18"/>
                <w:szCs w:val="18"/>
              </w:rPr>
              <w:t>Investment advice</w:t>
            </w:r>
          </w:p>
        </w:tc>
        <w:tc>
          <w:tcPr>
            <w:tcW w:w="781" w:type="dxa"/>
            <w:textDirection w:val="btLr"/>
          </w:tcPr>
          <w:p w14:paraId="2376A52D" w14:textId="77777777" w:rsidR="00AC0177" w:rsidRPr="000A3E55" w:rsidRDefault="00363C71" w:rsidP="00363C71">
            <w:pPr>
              <w:ind w:left="113" w:right="113"/>
              <w:rPr>
                <w:b/>
                <w:sz w:val="18"/>
                <w:szCs w:val="18"/>
              </w:rPr>
            </w:pPr>
            <w:r>
              <w:rPr>
                <w:b/>
                <w:sz w:val="18"/>
                <w:szCs w:val="18"/>
              </w:rPr>
              <w:t>Underwriting and/or placement guarantee</w:t>
            </w:r>
          </w:p>
        </w:tc>
        <w:tc>
          <w:tcPr>
            <w:tcW w:w="791" w:type="dxa"/>
            <w:textDirection w:val="btLr"/>
          </w:tcPr>
          <w:p w14:paraId="2376A52E" w14:textId="77777777" w:rsidR="00AC0177" w:rsidRPr="000A3E55" w:rsidRDefault="00E37E98" w:rsidP="009208D2">
            <w:pPr>
              <w:ind w:left="113" w:right="113"/>
              <w:rPr>
                <w:b/>
                <w:sz w:val="18"/>
                <w:szCs w:val="18"/>
              </w:rPr>
            </w:pPr>
            <w:r w:rsidRPr="000A3E55">
              <w:rPr>
                <w:b/>
                <w:sz w:val="18"/>
                <w:szCs w:val="18"/>
              </w:rPr>
              <w:t>P</w:t>
            </w:r>
            <w:r w:rsidR="00363C71">
              <w:rPr>
                <w:b/>
                <w:sz w:val="18"/>
                <w:szCs w:val="18"/>
              </w:rPr>
              <w:t xml:space="preserve">lacement without </w:t>
            </w:r>
            <w:r w:rsidRPr="000A3E55">
              <w:rPr>
                <w:b/>
                <w:sz w:val="18"/>
                <w:szCs w:val="18"/>
              </w:rPr>
              <w:t>guarantee</w:t>
            </w:r>
          </w:p>
        </w:tc>
        <w:tc>
          <w:tcPr>
            <w:tcW w:w="772" w:type="dxa"/>
            <w:textDirection w:val="btLr"/>
          </w:tcPr>
          <w:p w14:paraId="2376A52F" w14:textId="77777777" w:rsidR="00AC0177" w:rsidRPr="000A3E55" w:rsidRDefault="00E37E98" w:rsidP="009208D2">
            <w:pPr>
              <w:ind w:left="113" w:right="113"/>
              <w:rPr>
                <w:b/>
                <w:sz w:val="18"/>
                <w:szCs w:val="18"/>
              </w:rPr>
            </w:pPr>
            <w:r w:rsidRPr="000A3E55">
              <w:rPr>
                <w:b/>
                <w:sz w:val="18"/>
                <w:szCs w:val="18"/>
              </w:rPr>
              <w:t>Operation of an MTF</w:t>
            </w:r>
          </w:p>
        </w:tc>
        <w:tc>
          <w:tcPr>
            <w:tcW w:w="782" w:type="dxa"/>
            <w:textDirection w:val="btLr"/>
          </w:tcPr>
          <w:p w14:paraId="2376A530" w14:textId="77777777" w:rsidR="00AC0177" w:rsidRPr="000A3E55" w:rsidRDefault="00363C71" w:rsidP="009208D2">
            <w:pPr>
              <w:ind w:left="113" w:right="113"/>
              <w:rPr>
                <w:b/>
                <w:sz w:val="18"/>
                <w:szCs w:val="18"/>
              </w:rPr>
            </w:pPr>
            <w:r>
              <w:rPr>
                <w:b/>
                <w:sz w:val="18"/>
                <w:szCs w:val="18"/>
              </w:rPr>
              <w:t>Operation of an O</w:t>
            </w:r>
            <w:r w:rsidR="00E37E98" w:rsidRPr="000A3E55">
              <w:rPr>
                <w:b/>
                <w:sz w:val="18"/>
                <w:szCs w:val="18"/>
              </w:rPr>
              <w:t>TF</w:t>
            </w:r>
          </w:p>
        </w:tc>
      </w:tr>
      <w:tr w:rsidR="00AC0177" w:rsidRPr="000A3E55" w14:paraId="2376A53C" w14:textId="77777777" w:rsidTr="00363C71">
        <w:trPr>
          <w:trHeight w:val="704"/>
        </w:trPr>
        <w:tc>
          <w:tcPr>
            <w:tcW w:w="2178" w:type="dxa"/>
          </w:tcPr>
          <w:p w14:paraId="2376A532" w14:textId="77777777" w:rsidR="00AC0177" w:rsidRPr="000A3E55" w:rsidRDefault="004F3512" w:rsidP="00AC0177">
            <w:pPr>
              <w:rPr>
                <w:b/>
                <w:sz w:val="18"/>
                <w:szCs w:val="18"/>
              </w:rPr>
            </w:pPr>
            <w:r>
              <w:rPr>
                <w:b/>
                <w:sz w:val="18"/>
                <w:szCs w:val="18"/>
              </w:rPr>
              <w:t>1. Tra</w:t>
            </w:r>
            <w:r w:rsidR="008B059C">
              <w:rPr>
                <w:b/>
                <w:sz w:val="18"/>
                <w:szCs w:val="18"/>
              </w:rPr>
              <w:t>n</w:t>
            </w:r>
            <w:r>
              <w:rPr>
                <w:b/>
                <w:sz w:val="18"/>
                <w:szCs w:val="18"/>
              </w:rPr>
              <w:t>sferable securities</w:t>
            </w:r>
          </w:p>
        </w:tc>
        <w:tc>
          <w:tcPr>
            <w:tcW w:w="781" w:type="dxa"/>
          </w:tcPr>
          <w:p w14:paraId="2376A533" w14:textId="77777777" w:rsidR="00AC0177" w:rsidRPr="000A3E55" w:rsidRDefault="00AC0177">
            <w:pPr>
              <w:rPr>
                <w:b/>
                <w:sz w:val="28"/>
                <w:szCs w:val="28"/>
              </w:rPr>
            </w:pPr>
          </w:p>
        </w:tc>
        <w:tc>
          <w:tcPr>
            <w:tcW w:w="781" w:type="dxa"/>
          </w:tcPr>
          <w:p w14:paraId="2376A534" w14:textId="77777777" w:rsidR="00AC0177" w:rsidRPr="000A3E55" w:rsidRDefault="00AC0177">
            <w:pPr>
              <w:rPr>
                <w:b/>
              </w:rPr>
            </w:pPr>
          </w:p>
        </w:tc>
        <w:tc>
          <w:tcPr>
            <w:tcW w:w="781" w:type="dxa"/>
          </w:tcPr>
          <w:p w14:paraId="2376A535" w14:textId="77777777" w:rsidR="00AC0177" w:rsidRPr="000A3E55" w:rsidRDefault="00AC0177">
            <w:pPr>
              <w:rPr>
                <w:b/>
              </w:rPr>
            </w:pPr>
          </w:p>
        </w:tc>
        <w:tc>
          <w:tcPr>
            <w:tcW w:w="781" w:type="dxa"/>
          </w:tcPr>
          <w:p w14:paraId="2376A536" w14:textId="77777777" w:rsidR="00AC0177" w:rsidRPr="000A3E55" w:rsidRDefault="00AC0177">
            <w:pPr>
              <w:rPr>
                <w:b/>
              </w:rPr>
            </w:pPr>
          </w:p>
        </w:tc>
        <w:tc>
          <w:tcPr>
            <w:tcW w:w="781" w:type="dxa"/>
          </w:tcPr>
          <w:p w14:paraId="2376A537" w14:textId="77777777" w:rsidR="00AC0177" w:rsidRPr="000A3E55" w:rsidRDefault="00AC0177">
            <w:pPr>
              <w:rPr>
                <w:b/>
              </w:rPr>
            </w:pPr>
          </w:p>
        </w:tc>
        <w:tc>
          <w:tcPr>
            <w:tcW w:w="781" w:type="dxa"/>
          </w:tcPr>
          <w:p w14:paraId="2376A538" w14:textId="77777777" w:rsidR="00AC0177" w:rsidRPr="000A3E55" w:rsidRDefault="00AC0177">
            <w:pPr>
              <w:rPr>
                <w:b/>
              </w:rPr>
            </w:pPr>
          </w:p>
        </w:tc>
        <w:tc>
          <w:tcPr>
            <w:tcW w:w="791" w:type="dxa"/>
          </w:tcPr>
          <w:p w14:paraId="2376A539" w14:textId="77777777" w:rsidR="00AC0177" w:rsidRPr="000A3E55" w:rsidRDefault="00AC0177">
            <w:pPr>
              <w:rPr>
                <w:b/>
              </w:rPr>
            </w:pPr>
          </w:p>
        </w:tc>
        <w:tc>
          <w:tcPr>
            <w:tcW w:w="772" w:type="dxa"/>
          </w:tcPr>
          <w:p w14:paraId="2376A53A" w14:textId="77777777" w:rsidR="00AC0177" w:rsidRPr="000A3E55" w:rsidRDefault="00AC0177">
            <w:pPr>
              <w:rPr>
                <w:b/>
              </w:rPr>
            </w:pPr>
          </w:p>
        </w:tc>
        <w:tc>
          <w:tcPr>
            <w:tcW w:w="782" w:type="dxa"/>
          </w:tcPr>
          <w:p w14:paraId="2376A53B" w14:textId="77777777" w:rsidR="00AC0177" w:rsidRPr="000A3E55" w:rsidRDefault="00AC0177">
            <w:pPr>
              <w:rPr>
                <w:b/>
              </w:rPr>
            </w:pPr>
          </w:p>
        </w:tc>
      </w:tr>
      <w:tr w:rsidR="00AC0177" w:rsidRPr="000A3E55" w14:paraId="2376A547" w14:textId="77777777" w:rsidTr="00363C71">
        <w:trPr>
          <w:trHeight w:val="554"/>
        </w:trPr>
        <w:tc>
          <w:tcPr>
            <w:tcW w:w="2178" w:type="dxa"/>
          </w:tcPr>
          <w:p w14:paraId="2376A53D" w14:textId="77777777" w:rsidR="00AC0177" w:rsidRPr="000A3E55" w:rsidRDefault="00363C71">
            <w:pPr>
              <w:rPr>
                <w:b/>
                <w:sz w:val="18"/>
                <w:szCs w:val="18"/>
              </w:rPr>
            </w:pPr>
            <w:r>
              <w:rPr>
                <w:b/>
                <w:sz w:val="18"/>
                <w:szCs w:val="18"/>
              </w:rPr>
              <w:t>2. Money-</w:t>
            </w:r>
            <w:r w:rsidR="00AC0177" w:rsidRPr="000A3E55">
              <w:rPr>
                <w:b/>
                <w:sz w:val="18"/>
                <w:szCs w:val="18"/>
              </w:rPr>
              <w:t>market instruments</w:t>
            </w:r>
          </w:p>
        </w:tc>
        <w:tc>
          <w:tcPr>
            <w:tcW w:w="781" w:type="dxa"/>
          </w:tcPr>
          <w:p w14:paraId="2376A53E" w14:textId="77777777" w:rsidR="00AC0177" w:rsidRPr="000A3E55" w:rsidRDefault="00AC0177">
            <w:pPr>
              <w:rPr>
                <w:b/>
              </w:rPr>
            </w:pPr>
          </w:p>
        </w:tc>
        <w:tc>
          <w:tcPr>
            <w:tcW w:w="781" w:type="dxa"/>
          </w:tcPr>
          <w:p w14:paraId="2376A53F" w14:textId="77777777" w:rsidR="00AC0177" w:rsidRPr="000A3E55" w:rsidRDefault="00AC0177">
            <w:pPr>
              <w:rPr>
                <w:b/>
              </w:rPr>
            </w:pPr>
          </w:p>
        </w:tc>
        <w:tc>
          <w:tcPr>
            <w:tcW w:w="781" w:type="dxa"/>
          </w:tcPr>
          <w:p w14:paraId="2376A540" w14:textId="77777777" w:rsidR="00AC0177" w:rsidRPr="000A3E55" w:rsidRDefault="00AC0177">
            <w:pPr>
              <w:rPr>
                <w:b/>
              </w:rPr>
            </w:pPr>
          </w:p>
        </w:tc>
        <w:tc>
          <w:tcPr>
            <w:tcW w:w="781" w:type="dxa"/>
          </w:tcPr>
          <w:p w14:paraId="2376A541" w14:textId="77777777" w:rsidR="00AC0177" w:rsidRPr="000A3E55" w:rsidRDefault="00AC0177">
            <w:pPr>
              <w:rPr>
                <w:b/>
              </w:rPr>
            </w:pPr>
          </w:p>
        </w:tc>
        <w:tc>
          <w:tcPr>
            <w:tcW w:w="781" w:type="dxa"/>
          </w:tcPr>
          <w:p w14:paraId="2376A542" w14:textId="77777777" w:rsidR="00AC0177" w:rsidRPr="000A3E55" w:rsidRDefault="00AC0177">
            <w:pPr>
              <w:rPr>
                <w:b/>
              </w:rPr>
            </w:pPr>
          </w:p>
        </w:tc>
        <w:tc>
          <w:tcPr>
            <w:tcW w:w="781" w:type="dxa"/>
          </w:tcPr>
          <w:p w14:paraId="2376A543" w14:textId="77777777" w:rsidR="00AC0177" w:rsidRPr="000A3E55" w:rsidRDefault="00AC0177">
            <w:pPr>
              <w:rPr>
                <w:b/>
              </w:rPr>
            </w:pPr>
          </w:p>
        </w:tc>
        <w:tc>
          <w:tcPr>
            <w:tcW w:w="791" w:type="dxa"/>
          </w:tcPr>
          <w:p w14:paraId="2376A544" w14:textId="77777777" w:rsidR="00AC0177" w:rsidRPr="000A3E55" w:rsidRDefault="00AC0177">
            <w:pPr>
              <w:rPr>
                <w:b/>
              </w:rPr>
            </w:pPr>
          </w:p>
        </w:tc>
        <w:tc>
          <w:tcPr>
            <w:tcW w:w="772" w:type="dxa"/>
          </w:tcPr>
          <w:p w14:paraId="2376A545" w14:textId="77777777" w:rsidR="00AC0177" w:rsidRPr="000A3E55" w:rsidRDefault="00AC0177">
            <w:pPr>
              <w:rPr>
                <w:b/>
              </w:rPr>
            </w:pPr>
          </w:p>
        </w:tc>
        <w:tc>
          <w:tcPr>
            <w:tcW w:w="782" w:type="dxa"/>
          </w:tcPr>
          <w:p w14:paraId="2376A546" w14:textId="77777777" w:rsidR="00AC0177" w:rsidRPr="000A3E55" w:rsidRDefault="00AC0177">
            <w:pPr>
              <w:rPr>
                <w:b/>
              </w:rPr>
            </w:pPr>
          </w:p>
        </w:tc>
      </w:tr>
      <w:tr w:rsidR="00AC0177" w:rsidRPr="000A3E55" w14:paraId="2376A552" w14:textId="77777777" w:rsidTr="00363C71">
        <w:trPr>
          <w:trHeight w:val="693"/>
        </w:trPr>
        <w:tc>
          <w:tcPr>
            <w:tcW w:w="2178" w:type="dxa"/>
          </w:tcPr>
          <w:p w14:paraId="2376A548" w14:textId="77777777" w:rsidR="00AC0177" w:rsidRPr="000A3E55" w:rsidRDefault="00AC0177" w:rsidP="00CC4047">
            <w:pPr>
              <w:rPr>
                <w:b/>
                <w:sz w:val="18"/>
                <w:szCs w:val="18"/>
              </w:rPr>
            </w:pPr>
            <w:r w:rsidRPr="000A3E55">
              <w:rPr>
                <w:b/>
                <w:sz w:val="18"/>
                <w:szCs w:val="18"/>
              </w:rPr>
              <w:t xml:space="preserve">3. Units of </w:t>
            </w:r>
            <w:r w:rsidR="00CC4047">
              <w:rPr>
                <w:b/>
                <w:sz w:val="18"/>
                <w:szCs w:val="18"/>
              </w:rPr>
              <w:t>collective investment undertakings</w:t>
            </w:r>
          </w:p>
        </w:tc>
        <w:tc>
          <w:tcPr>
            <w:tcW w:w="781" w:type="dxa"/>
          </w:tcPr>
          <w:p w14:paraId="2376A549" w14:textId="77777777" w:rsidR="00AC0177" w:rsidRPr="000A3E55" w:rsidRDefault="00AC0177">
            <w:pPr>
              <w:rPr>
                <w:b/>
              </w:rPr>
            </w:pPr>
          </w:p>
        </w:tc>
        <w:tc>
          <w:tcPr>
            <w:tcW w:w="781" w:type="dxa"/>
          </w:tcPr>
          <w:p w14:paraId="2376A54A" w14:textId="77777777" w:rsidR="00AC0177" w:rsidRPr="000A3E55" w:rsidRDefault="00AC0177">
            <w:pPr>
              <w:rPr>
                <w:b/>
              </w:rPr>
            </w:pPr>
          </w:p>
        </w:tc>
        <w:tc>
          <w:tcPr>
            <w:tcW w:w="781" w:type="dxa"/>
          </w:tcPr>
          <w:p w14:paraId="2376A54B" w14:textId="77777777" w:rsidR="00AC0177" w:rsidRPr="000A3E55" w:rsidRDefault="00AC0177">
            <w:pPr>
              <w:rPr>
                <w:b/>
              </w:rPr>
            </w:pPr>
          </w:p>
        </w:tc>
        <w:tc>
          <w:tcPr>
            <w:tcW w:w="781" w:type="dxa"/>
          </w:tcPr>
          <w:p w14:paraId="2376A54C" w14:textId="77777777" w:rsidR="00AC0177" w:rsidRPr="000A3E55" w:rsidRDefault="00AC0177">
            <w:pPr>
              <w:rPr>
                <w:b/>
              </w:rPr>
            </w:pPr>
          </w:p>
        </w:tc>
        <w:tc>
          <w:tcPr>
            <w:tcW w:w="781" w:type="dxa"/>
          </w:tcPr>
          <w:p w14:paraId="2376A54D" w14:textId="77777777" w:rsidR="00AC0177" w:rsidRPr="000A3E55" w:rsidRDefault="00AC0177">
            <w:pPr>
              <w:rPr>
                <w:b/>
              </w:rPr>
            </w:pPr>
          </w:p>
        </w:tc>
        <w:tc>
          <w:tcPr>
            <w:tcW w:w="781" w:type="dxa"/>
          </w:tcPr>
          <w:p w14:paraId="2376A54E" w14:textId="77777777" w:rsidR="00AC0177" w:rsidRPr="000A3E55" w:rsidRDefault="00AC0177">
            <w:pPr>
              <w:rPr>
                <w:b/>
              </w:rPr>
            </w:pPr>
          </w:p>
        </w:tc>
        <w:tc>
          <w:tcPr>
            <w:tcW w:w="791" w:type="dxa"/>
          </w:tcPr>
          <w:p w14:paraId="2376A54F" w14:textId="77777777" w:rsidR="00AC0177" w:rsidRPr="000A3E55" w:rsidRDefault="00AC0177">
            <w:pPr>
              <w:rPr>
                <w:b/>
              </w:rPr>
            </w:pPr>
          </w:p>
        </w:tc>
        <w:tc>
          <w:tcPr>
            <w:tcW w:w="772" w:type="dxa"/>
          </w:tcPr>
          <w:p w14:paraId="2376A550" w14:textId="77777777" w:rsidR="00AC0177" w:rsidRPr="000A3E55" w:rsidRDefault="00AC0177">
            <w:pPr>
              <w:rPr>
                <w:b/>
              </w:rPr>
            </w:pPr>
          </w:p>
        </w:tc>
        <w:tc>
          <w:tcPr>
            <w:tcW w:w="782" w:type="dxa"/>
          </w:tcPr>
          <w:p w14:paraId="2376A551" w14:textId="77777777" w:rsidR="00AC0177" w:rsidRPr="000A3E55" w:rsidRDefault="00AC0177">
            <w:pPr>
              <w:rPr>
                <w:b/>
              </w:rPr>
            </w:pPr>
          </w:p>
        </w:tc>
      </w:tr>
      <w:tr w:rsidR="00AC0177" w:rsidRPr="000A3E55" w14:paraId="2376A55D" w14:textId="77777777" w:rsidTr="00363C71">
        <w:tc>
          <w:tcPr>
            <w:tcW w:w="2178" w:type="dxa"/>
          </w:tcPr>
          <w:p w14:paraId="2376A553" w14:textId="77777777" w:rsidR="00AC0177" w:rsidRPr="000A3E55" w:rsidRDefault="00AC0177">
            <w:pPr>
              <w:rPr>
                <w:b/>
                <w:sz w:val="18"/>
                <w:szCs w:val="18"/>
              </w:rPr>
            </w:pPr>
            <w:r w:rsidRPr="000A3E55">
              <w:rPr>
                <w:b/>
                <w:sz w:val="18"/>
                <w:szCs w:val="18"/>
              </w:rPr>
              <w:t>4. Derivatives (other than commodities) with physical</w:t>
            </w:r>
            <w:r w:rsidR="00CC4047">
              <w:rPr>
                <w:b/>
                <w:sz w:val="18"/>
                <w:szCs w:val="18"/>
              </w:rPr>
              <w:t xml:space="preserve"> or cash</w:t>
            </w:r>
            <w:r w:rsidRPr="000A3E55">
              <w:rPr>
                <w:b/>
                <w:sz w:val="18"/>
                <w:szCs w:val="18"/>
              </w:rPr>
              <w:t xml:space="preserve"> delivery</w:t>
            </w:r>
          </w:p>
        </w:tc>
        <w:tc>
          <w:tcPr>
            <w:tcW w:w="781" w:type="dxa"/>
          </w:tcPr>
          <w:p w14:paraId="2376A554" w14:textId="77777777" w:rsidR="00AC0177" w:rsidRPr="000A3E55" w:rsidRDefault="00AC0177">
            <w:pPr>
              <w:rPr>
                <w:b/>
              </w:rPr>
            </w:pPr>
          </w:p>
        </w:tc>
        <w:tc>
          <w:tcPr>
            <w:tcW w:w="781" w:type="dxa"/>
          </w:tcPr>
          <w:p w14:paraId="2376A555" w14:textId="77777777" w:rsidR="00AC0177" w:rsidRPr="000A3E55" w:rsidRDefault="00AC0177">
            <w:pPr>
              <w:rPr>
                <w:b/>
              </w:rPr>
            </w:pPr>
          </w:p>
        </w:tc>
        <w:tc>
          <w:tcPr>
            <w:tcW w:w="781" w:type="dxa"/>
          </w:tcPr>
          <w:p w14:paraId="2376A556" w14:textId="77777777" w:rsidR="00AC0177" w:rsidRPr="000A3E55" w:rsidRDefault="00AC0177">
            <w:pPr>
              <w:rPr>
                <w:b/>
              </w:rPr>
            </w:pPr>
          </w:p>
        </w:tc>
        <w:tc>
          <w:tcPr>
            <w:tcW w:w="781" w:type="dxa"/>
          </w:tcPr>
          <w:p w14:paraId="2376A557" w14:textId="77777777" w:rsidR="00AC0177" w:rsidRPr="000A3E55" w:rsidRDefault="00AC0177">
            <w:pPr>
              <w:rPr>
                <w:b/>
              </w:rPr>
            </w:pPr>
          </w:p>
        </w:tc>
        <w:tc>
          <w:tcPr>
            <w:tcW w:w="781" w:type="dxa"/>
          </w:tcPr>
          <w:p w14:paraId="2376A558" w14:textId="77777777" w:rsidR="00AC0177" w:rsidRPr="000A3E55" w:rsidRDefault="00AC0177">
            <w:pPr>
              <w:rPr>
                <w:b/>
              </w:rPr>
            </w:pPr>
          </w:p>
        </w:tc>
        <w:tc>
          <w:tcPr>
            <w:tcW w:w="781" w:type="dxa"/>
          </w:tcPr>
          <w:p w14:paraId="2376A559" w14:textId="77777777" w:rsidR="00AC0177" w:rsidRPr="000A3E55" w:rsidRDefault="00AC0177">
            <w:pPr>
              <w:rPr>
                <w:b/>
              </w:rPr>
            </w:pPr>
          </w:p>
        </w:tc>
        <w:tc>
          <w:tcPr>
            <w:tcW w:w="791" w:type="dxa"/>
          </w:tcPr>
          <w:p w14:paraId="2376A55A" w14:textId="77777777" w:rsidR="00AC0177" w:rsidRPr="000A3E55" w:rsidRDefault="00AC0177">
            <w:pPr>
              <w:rPr>
                <w:b/>
              </w:rPr>
            </w:pPr>
          </w:p>
        </w:tc>
        <w:tc>
          <w:tcPr>
            <w:tcW w:w="772" w:type="dxa"/>
          </w:tcPr>
          <w:p w14:paraId="2376A55B" w14:textId="77777777" w:rsidR="00AC0177" w:rsidRPr="000A3E55" w:rsidRDefault="00AC0177">
            <w:pPr>
              <w:rPr>
                <w:b/>
              </w:rPr>
            </w:pPr>
          </w:p>
        </w:tc>
        <w:tc>
          <w:tcPr>
            <w:tcW w:w="782" w:type="dxa"/>
          </w:tcPr>
          <w:p w14:paraId="2376A55C" w14:textId="77777777" w:rsidR="00AC0177" w:rsidRPr="000A3E55" w:rsidRDefault="00AC0177">
            <w:pPr>
              <w:rPr>
                <w:b/>
              </w:rPr>
            </w:pPr>
          </w:p>
        </w:tc>
      </w:tr>
      <w:tr w:rsidR="00AC0177" w:rsidRPr="000A3E55" w14:paraId="2376A568" w14:textId="77777777" w:rsidTr="00363C71">
        <w:trPr>
          <w:trHeight w:val="741"/>
        </w:trPr>
        <w:tc>
          <w:tcPr>
            <w:tcW w:w="2178" w:type="dxa"/>
          </w:tcPr>
          <w:p w14:paraId="2376A55E" w14:textId="77777777" w:rsidR="00AC0177" w:rsidRPr="000A3E55" w:rsidRDefault="00AC0177">
            <w:pPr>
              <w:rPr>
                <w:b/>
                <w:sz w:val="18"/>
                <w:szCs w:val="18"/>
              </w:rPr>
            </w:pPr>
            <w:r w:rsidRPr="000A3E55">
              <w:rPr>
                <w:b/>
                <w:sz w:val="18"/>
                <w:szCs w:val="18"/>
              </w:rPr>
              <w:t>5. Commodity derivatives with cash settlement</w:t>
            </w:r>
          </w:p>
        </w:tc>
        <w:tc>
          <w:tcPr>
            <w:tcW w:w="781" w:type="dxa"/>
          </w:tcPr>
          <w:p w14:paraId="2376A55F" w14:textId="77777777" w:rsidR="00AC0177" w:rsidRPr="000A3E55" w:rsidRDefault="00AC0177">
            <w:pPr>
              <w:rPr>
                <w:b/>
              </w:rPr>
            </w:pPr>
          </w:p>
        </w:tc>
        <w:tc>
          <w:tcPr>
            <w:tcW w:w="781" w:type="dxa"/>
          </w:tcPr>
          <w:p w14:paraId="2376A560" w14:textId="77777777" w:rsidR="00AC0177" w:rsidRPr="000A3E55" w:rsidRDefault="00AC0177">
            <w:pPr>
              <w:rPr>
                <w:b/>
              </w:rPr>
            </w:pPr>
          </w:p>
        </w:tc>
        <w:tc>
          <w:tcPr>
            <w:tcW w:w="781" w:type="dxa"/>
          </w:tcPr>
          <w:p w14:paraId="2376A561" w14:textId="77777777" w:rsidR="00AC0177" w:rsidRPr="000A3E55" w:rsidRDefault="00AC0177">
            <w:pPr>
              <w:rPr>
                <w:b/>
              </w:rPr>
            </w:pPr>
          </w:p>
        </w:tc>
        <w:tc>
          <w:tcPr>
            <w:tcW w:w="781" w:type="dxa"/>
          </w:tcPr>
          <w:p w14:paraId="2376A562" w14:textId="77777777" w:rsidR="00AC0177" w:rsidRPr="000A3E55" w:rsidRDefault="00AC0177">
            <w:pPr>
              <w:rPr>
                <w:b/>
              </w:rPr>
            </w:pPr>
          </w:p>
        </w:tc>
        <w:tc>
          <w:tcPr>
            <w:tcW w:w="781" w:type="dxa"/>
          </w:tcPr>
          <w:p w14:paraId="2376A563" w14:textId="77777777" w:rsidR="00AC0177" w:rsidRPr="000A3E55" w:rsidRDefault="00AC0177">
            <w:pPr>
              <w:rPr>
                <w:b/>
              </w:rPr>
            </w:pPr>
          </w:p>
        </w:tc>
        <w:tc>
          <w:tcPr>
            <w:tcW w:w="781" w:type="dxa"/>
          </w:tcPr>
          <w:p w14:paraId="2376A564" w14:textId="77777777" w:rsidR="00AC0177" w:rsidRPr="000A3E55" w:rsidRDefault="00AC0177">
            <w:pPr>
              <w:rPr>
                <w:b/>
              </w:rPr>
            </w:pPr>
          </w:p>
        </w:tc>
        <w:tc>
          <w:tcPr>
            <w:tcW w:w="791" w:type="dxa"/>
          </w:tcPr>
          <w:p w14:paraId="2376A565" w14:textId="77777777" w:rsidR="00AC0177" w:rsidRPr="000A3E55" w:rsidRDefault="00AC0177">
            <w:pPr>
              <w:rPr>
                <w:b/>
              </w:rPr>
            </w:pPr>
          </w:p>
        </w:tc>
        <w:tc>
          <w:tcPr>
            <w:tcW w:w="772" w:type="dxa"/>
          </w:tcPr>
          <w:p w14:paraId="2376A566" w14:textId="77777777" w:rsidR="00AC0177" w:rsidRPr="000A3E55" w:rsidRDefault="00AC0177">
            <w:pPr>
              <w:rPr>
                <w:b/>
              </w:rPr>
            </w:pPr>
          </w:p>
        </w:tc>
        <w:tc>
          <w:tcPr>
            <w:tcW w:w="782" w:type="dxa"/>
          </w:tcPr>
          <w:p w14:paraId="2376A567" w14:textId="77777777" w:rsidR="00AC0177" w:rsidRPr="000A3E55" w:rsidRDefault="00AC0177">
            <w:pPr>
              <w:rPr>
                <w:b/>
              </w:rPr>
            </w:pPr>
          </w:p>
        </w:tc>
      </w:tr>
      <w:tr w:rsidR="00AC0177" w:rsidRPr="000A3E55" w14:paraId="2376A573" w14:textId="77777777" w:rsidTr="00363C71">
        <w:tc>
          <w:tcPr>
            <w:tcW w:w="2178" w:type="dxa"/>
          </w:tcPr>
          <w:p w14:paraId="2376A569" w14:textId="77777777" w:rsidR="00AC0177" w:rsidRPr="000A3E55" w:rsidRDefault="00AC0177">
            <w:pPr>
              <w:rPr>
                <w:b/>
                <w:sz w:val="18"/>
                <w:szCs w:val="18"/>
              </w:rPr>
            </w:pPr>
            <w:r w:rsidRPr="000A3E55">
              <w:rPr>
                <w:b/>
                <w:sz w:val="18"/>
                <w:szCs w:val="18"/>
              </w:rPr>
              <w:t>6. Commodity derivatives with physical delivery traded on a platform</w:t>
            </w:r>
          </w:p>
        </w:tc>
        <w:tc>
          <w:tcPr>
            <w:tcW w:w="781" w:type="dxa"/>
          </w:tcPr>
          <w:p w14:paraId="2376A56A" w14:textId="77777777" w:rsidR="00AC0177" w:rsidRPr="000A3E55" w:rsidRDefault="00AC0177">
            <w:pPr>
              <w:rPr>
                <w:b/>
              </w:rPr>
            </w:pPr>
          </w:p>
        </w:tc>
        <w:tc>
          <w:tcPr>
            <w:tcW w:w="781" w:type="dxa"/>
          </w:tcPr>
          <w:p w14:paraId="2376A56B" w14:textId="77777777" w:rsidR="00AC0177" w:rsidRPr="000A3E55" w:rsidRDefault="00AC0177">
            <w:pPr>
              <w:rPr>
                <w:b/>
              </w:rPr>
            </w:pPr>
          </w:p>
        </w:tc>
        <w:tc>
          <w:tcPr>
            <w:tcW w:w="781" w:type="dxa"/>
          </w:tcPr>
          <w:p w14:paraId="2376A56C" w14:textId="77777777" w:rsidR="00AC0177" w:rsidRPr="000A3E55" w:rsidRDefault="00AC0177">
            <w:pPr>
              <w:rPr>
                <w:b/>
              </w:rPr>
            </w:pPr>
          </w:p>
        </w:tc>
        <w:tc>
          <w:tcPr>
            <w:tcW w:w="781" w:type="dxa"/>
          </w:tcPr>
          <w:p w14:paraId="2376A56D" w14:textId="77777777" w:rsidR="00AC0177" w:rsidRPr="000A3E55" w:rsidRDefault="00AC0177">
            <w:pPr>
              <w:rPr>
                <w:b/>
              </w:rPr>
            </w:pPr>
          </w:p>
        </w:tc>
        <w:tc>
          <w:tcPr>
            <w:tcW w:w="781" w:type="dxa"/>
          </w:tcPr>
          <w:p w14:paraId="2376A56E" w14:textId="77777777" w:rsidR="00AC0177" w:rsidRPr="000A3E55" w:rsidRDefault="00AC0177">
            <w:pPr>
              <w:rPr>
                <w:b/>
              </w:rPr>
            </w:pPr>
          </w:p>
        </w:tc>
        <w:tc>
          <w:tcPr>
            <w:tcW w:w="781" w:type="dxa"/>
          </w:tcPr>
          <w:p w14:paraId="2376A56F" w14:textId="77777777" w:rsidR="00AC0177" w:rsidRPr="000A3E55" w:rsidRDefault="00AC0177">
            <w:pPr>
              <w:rPr>
                <w:b/>
              </w:rPr>
            </w:pPr>
          </w:p>
        </w:tc>
        <w:tc>
          <w:tcPr>
            <w:tcW w:w="791" w:type="dxa"/>
          </w:tcPr>
          <w:p w14:paraId="2376A570" w14:textId="77777777" w:rsidR="00AC0177" w:rsidRPr="000A3E55" w:rsidRDefault="00AC0177">
            <w:pPr>
              <w:rPr>
                <w:b/>
              </w:rPr>
            </w:pPr>
          </w:p>
        </w:tc>
        <w:tc>
          <w:tcPr>
            <w:tcW w:w="772" w:type="dxa"/>
          </w:tcPr>
          <w:p w14:paraId="2376A571" w14:textId="77777777" w:rsidR="00AC0177" w:rsidRPr="000A3E55" w:rsidRDefault="00AC0177">
            <w:pPr>
              <w:rPr>
                <w:b/>
              </w:rPr>
            </w:pPr>
          </w:p>
        </w:tc>
        <w:tc>
          <w:tcPr>
            <w:tcW w:w="782" w:type="dxa"/>
          </w:tcPr>
          <w:p w14:paraId="2376A572" w14:textId="77777777" w:rsidR="00AC0177" w:rsidRPr="000A3E55" w:rsidRDefault="00AC0177">
            <w:pPr>
              <w:rPr>
                <w:b/>
              </w:rPr>
            </w:pPr>
          </w:p>
        </w:tc>
      </w:tr>
      <w:tr w:rsidR="00AC0177" w:rsidRPr="000A3E55" w14:paraId="2376A57E" w14:textId="77777777" w:rsidTr="00363C71">
        <w:tc>
          <w:tcPr>
            <w:tcW w:w="2178" w:type="dxa"/>
          </w:tcPr>
          <w:p w14:paraId="2376A574" w14:textId="77777777" w:rsidR="00AC0177" w:rsidRPr="000A3E55" w:rsidRDefault="00AC0177" w:rsidP="00AC0177">
            <w:pPr>
              <w:rPr>
                <w:b/>
                <w:sz w:val="18"/>
                <w:szCs w:val="18"/>
              </w:rPr>
            </w:pPr>
            <w:r w:rsidRPr="000A3E55">
              <w:rPr>
                <w:b/>
                <w:sz w:val="18"/>
                <w:szCs w:val="18"/>
              </w:rPr>
              <w:t>7. Commodity derivatives with physical delivery other than 6.</w:t>
            </w:r>
          </w:p>
        </w:tc>
        <w:tc>
          <w:tcPr>
            <w:tcW w:w="781" w:type="dxa"/>
          </w:tcPr>
          <w:p w14:paraId="2376A575" w14:textId="77777777" w:rsidR="00AC0177" w:rsidRPr="000A3E55" w:rsidRDefault="00AC0177" w:rsidP="00AC0177">
            <w:pPr>
              <w:rPr>
                <w:b/>
              </w:rPr>
            </w:pPr>
          </w:p>
        </w:tc>
        <w:tc>
          <w:tcPr>
            <w:tcW w:w="781" w:type="dxa"/>
          </w:tcPr>
          <w:p w14:paraId="2376A576" w14:textId="77777777" w:rsidR="00AC0177" w:rsidRPr="000A3E55" w:rsidRDefault="00AC0177" w:rsidP="00AC0177">
            <w:pPr>
              <w:rPr>
                <w:b/>
              </w:rPr>
            </w:pPr>
          </w:p>
        </w:tc>
        <w:tc>
          <w:tcPr>
            <w:tcW w:w="781" w:type="dxa"/>
          </w:tcPr>
          <w:p w14:paraId="2376A577" w14:textId="77777777" w:rsidR="00AC0177" w:rsidRPr="000A3E55" w:rsidRDefault="00AC0177" w:rsidP="00AC0177">
            <w:pPr>
              <w:rPr>
                <w:b/>
              </w:rPr>
            </w:pPr>
          </w:p>
        </w:tc>
        <w:tc>
          <w:tcPr>
            <w:tcW w:w="781" w:type="dxa"/>
          </w:tcPr>
          <w:p w14:paraId="2376A578" w14:textId="77777777" w:rsidR="00AC0177" w:rsidRPr="000A3E55" w:rsidRDefault="00AC0177" w:rsidP="00AC0177">
            <w:pPr>
              <w:rPr>
                <w:b/>
              </w:rPr>
            </w:pPr>
          </w:p>
        </w:tc>
        <w:tc>
          <w:tcPr>
            <w:tcW w:w="781" w:type="dxa"/>
          </w:tcPr>
          <w:p w14:paraId="2376A579" w14:textId="77777777" w:rsidR="00AC0177" w:rsidRPr="000A3E55" w:rsidRDefault="00AC0177" w:rsidP="00AC0177">
            <w:pPr>
              <w:rPr>
                <w:b/>
              </w:rPr>
            </w:pPr>
          </w:p>
        </w:tc>
        <w:tc>
          <w:tcPr>
            <w:tcW w:w="781" w:type="dxa"/>
          </w:tcPr>
          <w:p w14:paraId="2376A57A" w14:textId="77777777" w:rsidR="00AC0177" w:rsidRPr="000A3E55" w:rsidRDefault="00AC0177" w:rsidP="00AC0177">
            <w:pPr>
              <w:rPr>
                <w:b/>
              </w:rPr>
            </w:pPr>
          </w:p>
        </w:tc>
        <w:tc>
          <w:tcPr>
            <w:tcW w:w="791" w:type="dxa"/>
          </w:tcPr>
          <w:p w14:paraId="2376A57B" w14:textId="77777777" w:rsidR="00AC0177" w:rsidRPr="000A3E55" w:rsidRDefault="00AC0177" w:rsidP="00AC0177">
            <w:pPr>
              <w:rPr>
                <w:b/>
              </w:rPr>
            </w:pPr>
          </w:p>
        </w:tc>
        <w:tc>
          <w:tcPr>
            <w:tcW w:w="772" w:type="dxa"/>
          </w:tcPr>
          <w:p w14:paraId="2376A57C" w14:textId="77777777" w:rsidR="00AC0177" w:rsidRPr="000A3E55" w:rsidRDefault="00AC0177" w:rsidP="00AC0177">
            <w:pPr>
              <w:rPr>
                <w:b/>
              </w:rPr>
            </w:pPr>
          </w:p>
        </w:tc>
        <w:tc>
          <w:tcPr>
            <w:tcW w:w="782" w:type="dxa"/>
          </w:tcPr>
          <w:p w14:paraId="2376A57D" w14:textId="77777777" w:rsidR="00AC0177" w:rsidRPr="000A3E55" w:rsidRDefault="00AC0177" w:rsidP="00AC0177">
            <w:pPr>
              <w:rPr>
                <w:b/>
              </w:rPr>
            </w:pPr>
          </w:p>
        </w:tc>
      </w:tr>
      <w:tr w:rsidR="00AC0177" w:rsidRPr="000A3E55" w14:paraId="2376A589" w14:textId="77777777" w:rsidTr="00363C71">
        <w:trPr>
          <w:trHeight w:val="628"/>
        </w:trPr>
        <w:tc>
          <w:tcPr>
            <w:tcW w:w="2178" w:type="dxa"/>
          </w:tcPr>
          <w:p w14:paraId="2376A57F" w14:textId="77777777" w:rsidR="00AC0177" w:rsidRPr="000A3E55" w:rsidRDefault="00AC0177" w:rsidP="00AC0177">
            <w:pPr>
              <w:rPr>
                <w:b/>
                <w:sz w:val="18"/>
                <w:szCs w:val="18"/>
              </w:rPr>
            </w:pPr>
            <w:r w:rsidRPr="000A3E55">
              <w:rPr>
                <w:b/>
                <w:sz w:val="18"/>
                <w:szCs w:val="18"/>
              </w:rPr>
              <w:t>8. Credit risk derivatives</w:t>
            </w:r>
          </w:p>
        </w:tc>
        <w:tc>
          <w:tcPr>
            <w:tcW w:w="781" w:type="dxa"/>
          </w:tcPr>
          <w:p w14:paraId="2376A580" w14:textId="77777777" w:rsidR="00AC0177" w:rsidRPr="000A3E55" w:rsidRDefault="00AC0177" w:rsidP="00AC0177">
            <w:pPr>
              <w:rPr>
                <w:b/>
              </w:rPr>
            </w:pPr>
          </w:p>
        </w:tc>
        <w:tc>
          <w:tcPr>
            <w:tcW w:w="781" w:type="dxa"/>
          </w:tcPr>
          <w:p w14:paraId="2376A581" w14:textId="77777777" w:rsidR="00AC0177" w:rsidRPr="000A3E55" w:rsidRDefault="00AC0177" w:rsidP="00AC0177">
            <w:pPr>
              <w:rPr>
                <w:b/>
              </w:rPr>
            </w:pPr>
          </w:p>
        </w:tc>
        <w:tc>
          <w:tcPr>
            <w:tcW w:w="781" w:type="dxa"/>
          </w:tcPr>
          <w:p w14:paraId="2376A582" w14:textId="77777777" w:rsidR="00AC0177" w:rsidRPr="000A3E55" w:rsidRDefault="00AC0177" w:rsidP="00AC0177">
            <w:pPr>
              <w:rPr>
                <w:b/>
              </w:rPr>
            </w:pPr>
          </w:p>
        </w:tc>
        <w:tc>
          <w:tcPr>
            <w:tcW w:w="781" w:type="dxa"/>
          </w:tcPr>
          <w:p w14:paraId="2376A583" w14:textId="77777777" w:rsidR="00AC0177" w:rsidRPr="000A3E55" w:rsidRDefault="00AC0177" w:rsidP="00AC0177">
            <w:pPr>
              <w:rPr>
                <w:b/>
              </w:rPr>
            </w:pPr>
          </w:p>
        </w:tc>
        <w:tc>
          <w:tcPr>
            <w:tcW w:w="781" w:type="dxa"/>
          </w:tcPr>
          <w:p w14:paraId="2376A584" w14:textId="77777777" w:rsidR="00AC0177" w:rsidRPr="000A3E55" w:rsidRDefault="00AC0177" w:rsidP="00AC0177">
            <w:pPr>
              <w:rPr>
                <w:b/>
              </w:rPr>
            </w:pPr>
          </w:p>
        </w:tc>
        <w:tc>
          <w:tcPr>
            <w:tcW w:w="781" w:type="dxa"/>
          </w:tcPr>
          <w:p w14:paraId="2376A585" w14:textId="77777777" w:rsidR="00AC0177" w:rsidRPr="000A3E55" w:rsidRDefault="00AC0177" w:rsidP="00AC0177">
            <w:pPr>
              <w:rPr>
                <w:b/>
              </w:rPr>
            </w:pPr>
          </w:p>
        </w:tc>
        <w:tc>
          <w:tcPr>
            <w:tcW w:w="791" w:type="dxa"/>
          </w:tcPr>
          <w:p w14:paraId="2376A586" w14:textId="77777777" w:rsidR="00AC0177" w:rsidRPr="000A3E55" w:rsidRDefault="00AC0177" w:rsidP="00AC0177">
            <w:pPr>
              <w:rPr>
                <w:b/>
              </w:rPr>
            </w:pPr>
          </w:p>
        </w:tc>
        <w:tc>
          <w:tcPr>
            <w:tcW w:w="772" w:type="dxa"/>
          </w:tcPr>
          <w:p w14:paraId="2376A587" w14:textId="77777777" w:rsidR="00AC0177" w:rsidRPr="000A3E55" w:rsidRDefault="00AC0177" w:rsidP="00AC0177">
            <w:pPr>
              <w:rPr>
                <w:b/>
              </w:rPr>
            </w:pPr>
          </w:p>
        </w:tc>
        <w:tc>
          <w:tcPr>
            <w:tcW w:w="782" w:type="dxa"/>
          </w:tcPr>
          <w:p w14:paraId="2376A588" w14:textId="77777777" w:rsidR="00AC0177" w:rsidRPr="000A3E55" w:rsidRDefault="00AC0177" w:rsidP="00AC0177">
            <w:pPr>
              <w:rPr>
                <w:b/>
              </w:rPr>
            </w:pPr>
          </w:p>
        </w:tc>
      </w:tr>
      <w:tr w:rsidR="00AC0177" w:rsidRPr="000A3E55" w14:paraId="2376A594" w14:textId="77777777" w:rsidTr="00363C71">
        <w:trPr>
          <w:trHeight w:val="565"/>
        </w:trPr>
        <w:tc>
          <w:tcPr>
            <w:tcW w:w="2178" w:type="dxa"/>
          </w:tcPr>
          <w:p w14:paraId="2376A58A" w14:textId="77777777" w:rsidR="00AC0177" w:rsidRPr="000A3E55" w:rsidRDefault="00AC0177" w:rsidP="00AC0177">
            <w:pPr>
              <w:rPr>
                <w:b/>
                <w:sz w:val="18"/>
                <w:szCs w:val="18"/>
              </w:rPr>
            </w:pPr>
            <w:r w:rsidRPr="000A3E55">
              <w:rPr>
                <w:b/>
                <w:sz w:val="18"/>
                <w:szCs w:val="18"/>
              </w:rPr>
              <w:t>9. Contracts for differences</w:t>
            </w:r>
          </w:p>
        </w:tc>
        <w:tc>
          <w:tcPr>
            <w:tcW w:w="781" w:type="dxa"/>
          </w:tcPr>
          <w:p w14:paraId="2376A58B" w14:textId="77777777" w:rsidR="00AC0177" w:rsidRPr="000A3E55" w:rsidRDefault="00AC0177" w:rsidP="00AC0177">
            <w:pPr>
              <w:rPr>
                <w:b/>
              </w:rPr>
            </w:pPr>
          </w:p>
        </w:tc>
        <w:tc>
          <w:tcPr>
            <w:tcW w:w="781" w:type="dxa"/>
          </w:tcPr>
          <w:p w14:paraId="2376A58C" w14:textId="77777777" w:rsidR="00AC0177" w:rsidRPr="000A3E55" w:rsidRDefault="00AC0177" w:rsidP="00AC0177">
            <w:pPr>
              <w:rPr>
                <w:b/>
              </w:rPr>
            </w:pPr>
          </w:p>
        </w:tc>
        <w:tc>
          <w:tcPr>
            <w:tcW w:w="781" w:type="dxa"/>
          </w:tcPr>
          <w:p w14:paraId="2376A58D" w14:textId="77777777" w:rsidR="00AC0177" w:rsidRPr="000A3E55" w:rsidRDefault="00AC0177" w:rsidP="00AC0177">
            <w:pPr>
              <w:rPr>
                <w:b/>
              </w:rPr>
            </w:pPr>
          </w:p>
        </w:tc>
        <w:tc>
          <w:tcPr>
            <w:tcW w:w="781" w:type="dxa"/>
          </w:tcPr>
          <w:p w14:paraId="2376A58E" w14:textId="77777777" w:rsidR="00AC0177" w:rsidRPr="000A3E55" w:rsidRDefault="00AC0177" w:rsidP="00AC0177">
            <w:pPr>
              <w:rPr>
                <w:b/>
              </w:rPr>
            </w:pPr>
          </w:p>
        </w:tc>
        <w:tc>
          <w:tcPr>
            <w:tcW w:w="781" w:type="dxa"/>
          </w:tcPr>
          <w:p w14:paraId="2376A58F" w14:textId="77777777" w:rsidR="00AC0177" w:rsidRPr="000A3E55" w:rsidRDefault="00AC0177" w:rsidP="00AC0177">
            <w:pPr>
              <w:rPr>
                <w:b/>
              </w:rPr>
            </w:pPr>
          </w:p>
        </w:tc>
        <w:tc>
          <w:tcPr>
            <w:tcW w:w="781" w:type="dxa"/>
          </w:tcPr>
          <w:p w14:paraId="2376A590" w14:textId="77777777" w:rsidR="00AC0177" w:rsidRPr="000A3E55" w:rsidRDefault="00AC0177" w:rsidP="00AC0177">
            <w:pPr>
              <w:rPr>
                <w:b/>
              </w:rPr>
            </w:pPr>
          </w:p>
        </w:tc>
        <w:tc>
          <w:tcPr>
            <w:tcW w:w="791" w:type="dxa"/>
          </w:tcPr>
          <w:p w14:paraId="2376A591" w14:textId="77777777" w:rsidR="00AC0177" w:rsidRPr="000A3E55" w:rsidRDefault="00AC0177" w:rsidP="00AC0177">
            <w:pPr>
              <w:rPr>
                <w:b/>
              </w:rPr>
            </w:pPr>
          </w:p>
        </w:tc>
        <w:tc>
          <w:tcPr>
            <w:tcW w:w="772" w:type="dxa"/>
          </w:tcPr>
          <w:p w14:paraId="2376A592" w14:textId="77777777" w:rsidR="00AC0177" w:rsidRPr="000A3E55" w:rsidRDefault="00AC0177" w:rsidP="00AC0177">
            <w:pPr>
              <w:rPr>
                <w:b/>
              </w:rPr>
            </w:pPr>
          </w:p>
        </w:tc>
        <w:tc>
          <w:tcPr>
            <w:tcW w:w="782" w:type="dxa"/>
          </w:tcPr>
          <w:p w14:paraId="2376A593" w14:textId="77777777" w:rsidR="00AC0177" w:rsidRPr="000A3E55" w:rsidRDefault="00AC0177" w:rsidP="00AC0177">
            <w:pPr>
              <w:rPr>
                <w:b/>
              </w:rPr>
            </w:pPr>
          </w:p>
        </w:tc>
      </w:tr>
      <w:tr w:rsidR="00AC0177" w:rsidRPr="000A3E55" w14:paraId="2376A59F" w14:textId="77777777" w:rsidTr="00363C71">
        <w:trPr>
          <w:trHeight w:val="560"/>
        </w:trPr>
        <w:tc>
          <w:tcPr>
            <w:tcW w:w="2178" w:type="dxa"/>
          </w:tcPr>
          <w:p w14:paraId="2376A595" w14:textId="77777777" w:rsidR="00AC0177" w:rsidRPr="000A3E55" w:rsidRDefault="00AC0177" w:rsidP="00AC0177">
            <w:pPr>
              <w:rPr>
                <w:b/>
                <w:sz w:val="18"/>
                <w:szCs w:val="18"/>
              </w:rPr>
            </w:pPr>
            <w:r w:rsidRPr="000A3E55">
              <w:rPr>
                <w:b/>
                <w:sz w:val="18"/>
                <w:szCs w:val="18"/>
              </w:rPr>
              <w:t>10. Other derivatives contracts</w:t>
            </w:r>
          </w:p>
        </w:tc>
        <w:tc>
          <w:tcPr>
            <w:tcW w:w="781" w:type="dxa"/>
          </w:tcPr>
          <w:p w14:paraId="2376A596" w14:textId="77777777" w:rsidR="00AC0177" w:rsidRPr="000A3E55" w:rsidRDefault="00AC0177" w:rsidP="00AC0177">
            <w:pPr>
              <w:rPr>
                <w:b/>
              </w:rPr>
            </w:pPr>
          </w:p>
        </w:tc>
        <w:tc>
          <w:tcPr>
            <w:tcW w:w="781" w:type="dxa"/>
          </w:tcPr>
          <w:p w14:paraId="2376A597" w14:textId="77777777" w:rsidR="00AC0177" w:rsidRPr="000A3E55" w:rsidRDefault="00AC0177" w:rsidP="00AC0177">
            <w:pPr>
              <w:rPr>
                <w:b/>
              </w:rPr>
            </w:pPr>
          </w:p>
        </w:tc>
        <w:tc>
          <w:tcPr>
            <w:tcW w:w="781" w:type="dxa"/>
          </w:tcPr>
          <w:p w14:paraId="2376A598" w14:textId="77777777" w:rsidR="00AC0177" w:rsidRPr="000A3E55" w:rsidRDefault="00AC0177" w:rsidP="00AC0177">
            <w:pPr>
              <w:rPr>
                <w:b/>
              </w:rPr>
            </w:pPr>
          </w:p>
        </w:tc>
        <w:tc>
          <w:tcPr>
            <w:tcW w:w="781" w:type="dxa"/>
          </w:tcPr>
          <w:p w14:paraId="2376A599" w14:textId="77777777" w:rsidR="00AC0177" w:rsidRPr="000A3E55" w:rsidRDefault="00AC0177" w:rsidP="00AC0177">
            <w:pPr>
              <w:rPr>
                <w:b/>
              </w:rPr>
            </w:pPr>
          </w:p>
        </w:tc>
        <w:tc>
          <w:tcPr>
            <w:tcW w:w="781" w:type="dxa"/>
          </w:tcPr>
          <w:p w14:paraId="2376A59A" w14:textId="77777777" w:rsidR="00AC0177" w:rsidRPr="000A3E55" w:rsidRDefault="00AC0177" w:rsidP="00AC0177">
            <w:pPr>
              <w:rPr>
                <w:b/>
              </w:rPr>
            </w:pPr>
          </w:p>
        </w:tc>
        <w:tc>
          <w:tcPr>
            <w:tcW w:w="781" w:type="dxa"/>
          </w:tcPr>
          <w:p w14:paraId="2376A59B" w14:textId="77777777" w:rsidR="00AC0177" w:rsidRPr="000A3E55" w:rsidRDefault="00AC0177" w:rsidP="00AC0177">
            <w:pPr>
              <w:rPr>
                <w:b/>
              </w:rPr>
            </w:pPr>
          </w:p>
        </w:tc>
        <w:tc>
          <w:tcPr>
            <w:tcW w:w="791" w:type="dxa"/>
          </w:tcPr>
          <w:p w14:paraId="2376A59C" w14:textId="77777777" w:rsidR="00AC0177" w:rsidRPr="000A3E55" w:rsidRDefault="00AC0177" w:rsidP="00AC0177">
            <w:pPr>
              <w:rPr>
                <w:b/>
              </w:rPr>
            </w:pPr>
          </w:p>
        </w:tc>
        <w:tc>
          <w:tcPr>
            <w:tcW w:w="772" w:type="dxa"/>
          </w:tcPr>
          <w:p w14:paraId="2376A59D" w14:textId="77777777" w:rsidR="00AC0177" w:rsidRPr="000A3E55" w:rsidRDefault="00AC0177" w:rsidP="00AC0177">
            <w:pPr>
              <w:rPr>
                <w:b/>
              </w:rPr>
            </w:pPr>
          </w:p>
        </w:tc>
        <w:tc>
          <w:tcPr>
            <w:tcW w:w="782" w:type="dxa"/>
          </w:tcPr>
          <w:p w14:paraId="2376A59E" w14:textId="77777777" w:rsidR="00AC0177" w:rsidRPr="000A3E55" w:rsidRDefault="00AC0177" w:rsidP="00AC0177">
            <w:pPr>
              <w:rPr>
                <w:b/>
              </w:rPr>
            </w:pPr>
          </w:p>
        </w:tc>
      </w:tr>
      <w:tr w:rsidR="00AC0177" w:rsidRPr="000A3E55" w14:paraId="2376A5AC" w14:textId="77777777" w:rsidTr="00363C71">
        <w:tc>
          <w:tcPr>
            <w:tcW w:w="2178" w:type="dxa"/>
          </w:tcPr>
          <w:p w14:paraId="2376A5A0" w14:textId="77777777" w:rsidR="00AC0177" w:rsidRPr="000A3E55" w:rsidRDefault="00AC0177" w:rsidP="00E37E98">
            <w:pPr>
              <w:rPr>
                <w:b/>
                <w:sz w:val="18"/>
                <w:szCs w:val="18"/>
              </w:rPr>
            </w:pPr>
            <w:r w:rsidRPr="000A3E55">
              <w:rPr>
                <w:b/>
                <w:sz w:val="18"/>
                <w:szCs w:val="18"/>
              </w:rPr>
              <w:t>11. Emission allowances</w:t>
            </w:r>
          </w:p>
          <w:p w14:paraId="2376A5A1" w14:textId="77777777" w:rsidR="00E37E98" w:rsidRPr="000A3E55" w:rsidRDefault="00E37E98" w:rsidP="00E37E98">
            <w:pPr>
              <w:rPr>
                <w:b/>
                <w:sz w:val="18"/>
                <w:szCs w:val="18"/>
              </w:rPr>
            </w:pPr>
          </w:p>
          <w:p w14:paraId="2376A5A2" w14:textId="77777777" w:rsidR="00E37E98" w:rsidRPr="000A3E55" w:rsidRDefault="00E37E98" w:rsidP="00E37E98">
            <w:pPr>
              <w:rPr>
                <w:b/>
                <w:sz w:val="18"/>
                <w:szCs w:val="18"/>
              </w:rPr>
            </w:pPr>
          </w:p>
        </w:tc>
        <w:tc>
          <w:tcPr>
            <w:tcW w:w="781" w:type="dxa"/>
          </w:tcPr>
          <w:p w14:paraId="2376A5A3" w14:textId="77777777" w:rsidR="00AC0177" w:rsidRPr="000A3E55" w:rsidRDefault="00AC0177" w:rsidP="00AC0177">
            <w:pPr>
              <w:rPr>
                <w:b/>
              </w:rPr>
            </w:pPr>
          </w:p>
        </w:tc>
        <w:tc>
          <w:tcPr>
            <w:tcW w:w="781" w:type="dxa"/>
          </w:tcPr>
          <w:p w14:paraId="2376A5A4" w14:textId="77777777" w:rsidR="00AC0177" w:rsidRPr="000A3E55" w:rsidRDefault="00AC0177" w:rsidP="00AC0177">
            <w:pPr>
              <w:rPr>
                <w:b/>
              </w:rPr>
            </w:pPr>
          </w:p>
        </w:tc>
        <w:tc>
          <w:tcPr>
            <w:tcW w:w="781" w:type="dxa"/>
          </w:tcPr>
          <w:p w14:paraId="2376A5A5" w14:textId="77777777" w:rsidR="00AC0177" w:rsidRPr="000A3E55" w:rsidRDefault="00AC0177" w:rsidP="00AC0177">
            <w:pPr>
              <w:rPr>
                <w:b/>
              </w:rPr>
            </w:pPr>
          </w:p>
        </w:tc>
        <w:tc>
          <w:tcPr>
            <w:tcW w:w="781" w:type="dxa"/>
          </w:tcPr>
          <w:p w14:paraId="2376A5A6" w14:textId="77777777" w:rsidR="00AC0177" w:rsidRPr="000A3E55" w:rsidRDefault="00AC0177" w:rsidP="00AC0177">
            <w:pPr>
              <w:rPr>
                <w:b/>
              </w:rPr>
            </w:pPr>
          </w:p>
        </w:tc>
        <w:tc>
          <w:tcPr>
            <w:tcW w:w="781" w:type="dxa"/>
          </w:tcPr>
          <w:p w14:paraId="2376A5A7" w14:textId="77777777" w:rsidR="00AC0177" w:rsidRPr="000A3E55" w:rsidRDefault="00AC0177" w:rsidP="00AC0177">
            <w:pPr>
              <w:rPr>
                <w:b/>
              </w:rPr>
            </w:pPr>
          </w:p>
        </w:tc>
        <w:tc>
          <w:tcPr>
            <w:tcW w:w="781" w:type="dxa"/>
          </w:tcPr>
          <w:p w14:paraId="2376A5A8" w14:textId="77777777" w:rsidR="00AC0177" w:rsidRPr="000A3E55" w:rsidRDefault="00AC0177" w:rsidP="00AC0177">
            <w:pPr>
              <w:rPr>
                <w:b/>
              </w:rPr>
            </w:pPr>
          </w:p>
        </w:tc>
        <w:tc>
          <w:tcPr>
            <w:tcW w:w="791" w:type="dxa"/>
          </w:tcPr>
          <w:p w14:paraId="2376A5A9" w14:textId="77777777" w:rsidR="00AC0177" w:rsidRPr="000A3E55" w:rsidRDefault="00AC0177" w:rsidP="00AC0177">
            <w:pPr>
              <w:rPr>
                <w:b/>
              </w:rPr>
            </w:pPr>
          </w:p>
        </w:tc>
        <w:tc>
          <w:tcPr>
            <w:tcW w:w="772" w:type="dxa"/>
          </w:tcPr>
          <w:p w14:paraId="2376A5AA" w14:textId="77777777" w:rsidR="00AC0177" w:rsidRPr="000A3E55" w:rsidRDefault="00AC0177" w:rsidP="00AC0177">
            <w:pPr>
              <w:rPr>
                <w:b/>
              </w:rPr>
            </w:pPr>
          </w:p>
        </w:tc>
        <w:tc>
          <w:tcPr>
            <w:tcW w:w="782" w:type="dxa"/>
          </w:tcPr>
          <w:p w14:paraId="2376A5AB" w14:textId="77777777" w:rsidR="00AC0177" w:rsidRPr="000A3E55" w:rsidRDefault="00AC0177" w:rsidP="00AC0177">
            <w:pPr>
              <w:rPr>
                <w:b/>
              </w:rPr>
            </w:pPr>
          </w:p>
        </w:tc>
      </w:tr>
    </w:tbl>
    <w:p w14:paraId="2376A5AD" w14:textId="77777777" w:rsidR="00A43D75" w:rsidRPr="000A3E55" w:rsidRDefault="00A43D75">
      <w:pPr>
        <w:rPr>
          <w:b/>
        </w:rPr>
      </w:pPr>
      <w:r w:rsidRPr="000A3E55">
        <w:br w:type="page"/>
      </w:r>
    </w:p>
    <w:p w14:paraId="2376A5AE" w14:textId="77777777" w:rsidR="00E37E98" w:rsidRPr="000A3E55" w:rsidRDefault="00CC4047">
      <w:pPr>
        <w:rPr>
          <w:b/>
        </w:rPr>
      </w:pPr>
      <w:r>
        <w:rPr>
          <w:b/>
        </w:rPr>
        <w:lastRenderedPageBreak/>
        <w:t>Ancillary</w:t>
      </w:r>
      <w:r w:rsidR="00E37E98" w:rsidRPr="000A3E55">
        <w:rPr>
          <w:b/>
        </w:rPr>
        <w:t xml:space="preserve"> services</w:t>
      </w:r>
      <w:r w:rsidR="00684345" w:rsidRPr="000A3E55">
        <w:rPr>
          <w:rStyle w:val="Voetnootmarkering"/>
          <w:b/>
        </w:rPr>
        <w:footnoteReference w:id="4"/>
      </w:r>
    </w:p>
    <w:tbl>
      <w:tblPr>
        <w:tblStyle w:val="Tabelraster"/>
        <w:tblW w:w="0" w:type="auto"/>
        <w:tblInd w:w="-147" w:type="dxa"/>
        <w:tblLook w:val="04A0" w:firstRow="1" w:lastRow="0" w:firstColumn="1" w:lastColumn="0" w:noHBand="0" w:noVBand="1"/>
      </w:tblPr>
      <w:tblGrid>
        <w:gridCol w:w="2178"/>
        <w:gridCol w:w="1083"/>
        <w:gridCol w:w="850"/>
        <w:gridCol w:w="851"/>
        <w:gridCol w:w="850"/>
        <w:gridCol w:w="851"/>
        <w:gridCol w:w="850"/>
        <w:gridCol w:w="1276"/>
      </w:tblGrid>
      <w:tr w:rsidR="00652100" w:rsidRPr="000A3E55" w14:paraId="2376A5B7" w14:textId="77777777" w:rsidTr="00363C71">
        <w:trPr>
          <w:cantSplit/>
          <w:trHeight w:val="1701"/>
        </w:trPr>
        <w:tc>
          <w:tcPr>
            <w:tcW w:w="2178" w:type="dxa"/>
          </w:tcPr>
          <w:p w14:paraId="2376A5AF" w14:textId="77777777" w:rsidR="00652100" w:rsidRPr="000A3E55" w:rsidRDefault="00652100" w:rsidP="00DA2B35">
            <w:pPr>
              <w:rPr>
                <w:b/>
              </w:rPr>
            </w:pPr>
          </w:p>
        </w:tc>
        <w:tc>
          <w:tcPr>
            <w:tcW w:w="1083" w:type="dxa"/>
            <w:textDirection w:val="btLr"/>
          </w:tcPr>
          <w:p w14:paraId="2376A5B0" w14:textId="77777777" w:rsidR="00652100" w:rsidRPr="000A3E55" w:rsidRDefault="00363C71" w:rsidP="00E37E98">
            <w:pPr>
              <w:ind w:left="113" w:right="113"/>
              <w:rPr>
                <w:b/>
                <w:sz w:val="18"/>
                <w:szCs w:val="18"/>
              </w:rPr>
            </w:pPr>
            <w:r>
              <w:rPr>
                <w:b/>
                <w:sz w:val="18"/>
                <w:szCs w:val="18"/>
              </w:rPr>
              <w:t>Safekeeping and administration of financial instruments</w:t>
            </w:r>
          </w:p>
        </w:tc>
        <w:tc>
          <w:tcPr>
            <w:tcW w:w="850" w:type="dxa"/>
            <w:textDirection w:val="btLr"/>
          </w:tcPr>
          <w:p w14:paraId="2376A5B1" w14:textId="77777777" w:rsidR="00652100" w:rsidRPr="000A3E55" w:rsidRDefault="00652100" w:rsidP="00363C71">
            <w:pPr>
              <w:ind w:left="113" w:right="113"/>
              <w:rPr>
                <w:b/>
                <w:sz w:val="18"/>
                <w:szCs w:val="18"/>
              </w:rPr>
            </w:pPr>
            <w:r w:rsidRPr="000A3E55">
              <w:rPr>
                <w:b/>
                <w:sz w:val="18"/>
                <w:szCs w:val="18"/>
              </w:rPr>
              <w:t xml:space="preserve">Provision of </w:t>
            </w:r>
            <w:proofErr w:type="gramStart"/>
            <w:r w:rsidRPr="000A3E55">
              <w:rPr>
                <w:b/>
                <w:sz w:val="18"/>
                <w:szCs w:val="18"/>
              </w:rPr>
              <w:t xml:space="preserve">loans </w:t>
            </w:r>
            <w:r w:rsidR="00363C71">
              <w:rPr>
                <w:b/>
                <w:sz w:val="18"/>
                <w:szCs w:val="18"/>
              </w:rPr>
              <w:t xml:space="preserve"> when</w:t>
            </w:r>
            <w:proofErr w:type="gramEnd"/>
            <w:r w:rsidR="00363C71">
              <w:rPr>
                <w:b/>
                <w:sz w:val="18"/>
                <w:szCs w:val="18"/>
              </w:rPr>
              <w:t xml:space="preserve"> providing investment service</w:t>
            </w:r>
          </w:p>
        </w:tc>
        <w:tc>
          <w:tcPr>
            <w:tcW w:w="851" w:type="dxa"/>
            <w:textDirection w:val="btLr"/>
          </w:tcPr>
          <w:p w14:paraId="2376A5B2" w14:textId="77777777" w:rsidR="00652100" w:rsidRPr="000A3E55" w:rsidRDefault="00652100" w:rsidP="00DA2B35">
            <w:pPr>
              <w:ind w:left="113" w:right="113"/>
              <w:rPr>
                <w:b/>
                <w:sz w:val="18"/>
                <w:szCs w:val="18"/>
              </w:rPr>
            </w:pPr>
            <w:r w:rsidRPr="000A3E55">
              <w:rPr>
                <w:b/>
                <w:sz w:val="18"/>
                <w:szCs w:val="18"/>
              </w:rPr>
              <w:t>Advice on capital structure and business strategy</w:t>
            </w:r>
          </w:p>
        </w:tc>
        <w:tc>
          <w:tcPr>
            <w:tcW w:w="850" w:type="dxa"/>
            <w:textDirection w:val="btLr"/>
          </w:tcPr>
          <w:p w14:paraId="2376A5B3" w14:textId="77777777" w:rsidR="00652100" w:rsidRPr="000A3E55" w:rsidRDefault="00652100" w:rsidP="00DA2B35">
            <w:pPr>
              <w:ind w:left="113" w:right="113"/>
              <w:rPr>
                <w:b/>
                <w:sz w:val="18"/>
                <w:szCs w:val="18"/>
              </w:rPr>
            </w:pPr>
            <w:r w:rsidRPr="000A3E55">
              <w:rPr>
                <w:b/>
                <w:sz w:val="18"/>
                <w:szCs w:val="18"/>
              </w:rPr>
              <w:t>Foreign exchange services</w:t>
            </w:r>
          </w:p>
        </w:tc>
        <w:tc>
          <w:tcPr>
            <w:tcW w:w="851" w:type="dxa"/>
            <w:textDirection w:val="btLr"/>
          </w:tcPr>
          <w:p w14:paraId="2376A5B4" w14:textId="77777777" w:rsidR="00652100" w:rsidRPr="000A3E55" w:rsidRDefault="00652100" w:rsidP="00DA2B35">
            <w:pPr>
              <w:ind w:left="113" w:right="113"/>
              <w:rPr>
                <w:b/>
                <w:sz w:val="18"/>
                <w:szCs w:val="18"/>
              </w:rPr>
            </w:pPr>
            <w:r w:rsidRPr="000A3E55">
              <w:rPr>
                <w:b/>
                <w:sz w:val="18"/>
                <w:szCs w:val="18"/>
              </w:rPr>
              <w:t>Research or financial analysis of investments</w:t>
            </w:r>
          </w:p>
        </w:tc>
        <w:tc>
          <w:tcPr>
            <w:tcW w:w="850" w:type="dxa"/>
            <w:textDirection w:val="btLr"/>
          </w:tcPr>
          <w:p w14:paraId="2376A5B5" w14:textId="77777777" w:rsidR="00652100" w:rsidRPr="000A3E55" w:rsidRDefault="00652100" w:rsidP="00363C71">
            <w:pPr>
              <w:ind w:left="113" w:right="113"/>
              <w:rPr>
                <w:b/>
                <w:sz w:val="18"/>
                <w:szCs w:val="18"/>
              </w:rPr>
            </w:pPr>
            <w:r w:rsidRPr="000A3E55">
              <w:rPr>
                <w:b/>
                <w:sz w:val="18"/>
                <w:szCs w:val="18"/>
              </w:rPr>
              <w:t xml:space="preserve">Services relating to </w:t>
            </w:r>
            <w:r w:rsidR="00363C71">
              <w:rPr>
                <w:b/>
                <w:sz w:val="18"/>
                <w:szCs w:val="18"/>
              </w:rPr>
              <w:t>underwriting</w:t>
            </w:r>
          </w:p>
        </w:tc>
        <w:tc>
          <w:tcPr>
            <w:tcW w:w="1276" w:type="dxa"/>
            <w:textDirection w:val="btLr"/>
          </w:tcPr>
          <w:p w14:paraId="2376A5B6" w14:textId="77777777" w:rsidR="00652100" w:rsidRPr="000A3E55" w:rsidRDefault="00652100" w:rsidP="00DA2B35">
            <w:pPr>
              <w:ind w:left="113" w:right="113"/>
              <w:rPr>
                <w:b/>
                <w:sz w:val="18"/>
                <w:szCs w:val="18"/>
              </w:rPr>
            </w:pPr>
            <w:r w:rsidRPr="000A3E55">
              <w:rPr>
                <w:b/>
                <w:sz w:val="18"/>
                <w:szCs w:val="18"/>
              </w:rPr>
              <w:t xml:space="preserve">Derivatives services with respect to instruments falling under 5, 6, 7 and 10. </w:t>
            </w:r>
          </w:p>
        </w:tc>
      </w:tr>
      <w:tr w:rsidR="00652100" w:rsidRPr="000A3E55" w14:paraId="2376A5C0" w14:textId="77777777" w:rsidTr="00363C71">
        <w:trPr>
          <w:trHeight w:val="704"/>
        </w:trPr>
        <w:tc>
          <w:tcPr>
            <w:tcW w:w="2178" w:type="dxa"/>
          </w:tcPr>
          <w:p w14:paraId="2376A5B8" w14:textId="77777777" w:rsidR="00652100" w:rsidRPr="000A3E55" w:rsidRDefault="00652100" w:rsidP="004F3512">
            <w:pPr>
              <w:rPr>
                <w:b/>
                <w:sz w:val="18"/>
                <w:szCs w:val="18"/>
              </w:rPr>
            </w:pPr>
            <w:r w:rsidRPr="000A3E55">
              <w:rPr>
                <w:b/>
                <w:sz w:val="18"/>
                <w:szCs w:val="18"/>
              </w:rPr>
              <w:t xml:space="preserve">1. </w:t>
            </w:r>
            <w:r w:rsidR="004F3512">
              <w:rPr>
                <w:b/>
                <w:sz w:val="18"/>
                <w:szCs w:val="18"/>
              </w:rPr>
              <w:t>Transferable securities</w:t>
            </w:r>
          </w:p>
        </w:tc>
        <w:tc>
          <w:tcPr>
            <w:tcW w:w="1083" w:type="dxa"/>
          </w:tcPr>
          <w:p w14:paraId="2376A5B9" w14:textId="77777777" w:rsidR="00652100" w:rsidRPr="000A3E55" w:rsidRDefault="00652100" w:rsidP="00DA2B35">
            <w:pPr>
              <w:rPr>
                <w:b/>
                <w:sz w:val="18"/>
                <w:szCs w:val="18"/>
              </w:rPr>
            </w:pPr>
          </w:p>
        </w:tc>
        <w:tc>
          <w:tcPr>
            <w:tcW w:w="850" w:type="dxa"/>
          </w:tcPr>
          <w:p w14:paraId="2376A5BA" w14:textId="77777777" w:rsidR="00652100" w:rsidRPr="000A3E55" w:rsidRDefault="00652100" w:rsidP="00DA2B35">
            <w:pPr>
              <w:rPr>
                <w:b/>
              </w:rPr>
            </w:pPr>
          </w:p>
        </w:tc>
        <w:tc>
          <w:tcPr>
            <w:tcW w:w="851" w:type="dxa"/>
          </w:tcPr>
          <w:p w14:paraId="2376A5BB" w14:textId="77777777" w:rsidR="00652100" w:rsidRPr="000A3E55" w:rsidRDefault="00652100" w:rsidP="00DA2B35">
            <w:pPr>
              <w:rPr>
                <w:b/>
              </w:rPr>
            </w:pPr>
          </w:p>
        </w:tc>
        <w:tc>
          <w:tcPr>
            <w:tcW w:w="850" w:type="dxa"/>
          </w:tcPr>
          <w:p w14:paraId="2376A5BC" w14:textId="77777777" w:rsidR="00652100" w:rsidRPr="000A3E55" w:rsidRDefault="00652100" w:rsidP="00DA2B35">
            <w:pPr>
              <w:rPr>
                <w:b/>
              </w:rPr>
            </w:pPr>
          </w:p>
        </w:tc>
        <w:tc>
          <w:tcPr>
            <w:tcW w:w="851" w:type="dxa"/>
          </w:tcPr>
          <w:p w14:paraId="2376A5BD" w14:textId="77777777" w:rsidR="00652100" w:rsidRPr="000A3E55" w:rsidRDefault="00652100" w:rsidP="00DA2B35">
            <w:pPr>
              <w:rPr>
                <w:b/>
              </w:rPr>
            </w:pPr>
          </w:p>
        </w:tc>
        <w:tc>
          <w:tcPr>
            <w:tcW w:w="850" w:type="dxa"/>
          </w:tcPr>
          <w:p w14:paraId="2376A5BE" w14:textId="77777777" w:rsidR="00652100" w:rsidRPr="000A3E55" w:rsidRDefault="00652100" w:rsidP="00DA2B35">
            <w:pPr>
              <w:rPr>
                <w:b/>
              </w:rPr>
            </w:pPr>
          </w:p>
        </w:tc>
        <w:tc>
          <w:tcPr>
            <w:tcW w:w="1276" w:type="dxa"/>
          </w:tcPr>
          <w:p w14:paraId="2376A5BF" w14:textId="77777777" w:rsidR="00652100" w:rsidRPr="000A3E55" w:rsidRDefault="00652100" w:rsidP="00DA2B35">
            <w:pPr>
              <w:rPr>
                <w:b/>
              </w:rPr>
            </w:pPr>
          </w:p>
        </w:tc>
      </w:tr>
      <w:tr w:rsidR="00652100" w:rsidRPr="000A3E55" w14:paraId="2376A5C9" w14:textId="77777777" w:rsidTr="00363C71">
        <w:trPr>
          <w:trHeight w:val="554"/>
        </w:trPr>
        <w:tc>
          <w:tcPr>
            <w:tcW w:w="2178" w:type="dxa"/>
          </w:tcPr>
          <w:p w14:paraId="2376A5C1" w14:textId="77777777" w:rsidR="00652100" w:rsidRPr="000A3E55" w:rsidRDefault="00363C71" w:rsidP="00DA2B35">
            <w:pPr>
              <w:rPr>
                <w:b/>
                <w:sz w:val="18"/>
                <w:szCs w:val="18"/>
              </w:rPr>
            </w:pPr>
            <w:r>
              <w:rPr>
                <w:b/>
                <w:sz w:val="18"/>
                <w:szCs w:val="18"/>
              </w:rPr>
              <w:t>2. Money-</w:t>
            </w:r>
            <w:r w:rsidR="00652100" w:rsidRPr="000A3E55">
              <w:rPr>
                <w:b/>
                <w:sz w:val="18"/>
                <w:szCs w:val="18"/>
              </w:rPr>
              <w:t>market instruments</w:t>
            </w:r>
          </w:p>
        </w:tc>
        <w:tc>
          <w:tcPr>
            <w:tcW w:w="1083" w:type="dxa"/>
          </w:tcPr>
          <w:p w14:paraId="2376A5C2" w14:textId="77777777" w:rsidR="00652100" w:rsidRPr="000A3E55" w:rsidRDefault="00652100" w:rsidP="00DA2B35">
            <w:pPr>
              <w:rPr>
                <w:b/>
              </w:rPr>
            </w:pPr>
          </w:p>
        </w:tc>
        <w:tc>
          <w:tcPr>
            <w:tcW w:w="850" w:type="dxa"/>
          </w:tcPr>
          <w:p w14:paraId="2376A5C3" w14:textId="77777777" w:rsidR="00652100" w:rsidRPr="000A3E55" w:rsidRDefault="00652100" w:rsidP="00DA2B35">
            <w:pPr>
              <w:rPr>
                <w:b/>
              </w:rPr>
            </w:pPr>
          </w:p>
        </w:tc>
        <w:tc>
          <w:tcPr>
            <w:tcW w:w="851" w:type="dxa"/>
          </w:tcPr>
          <w:p w14:paraId="2376A5C4" w14:textId="77777777" w:rsidR="00652100" w:rsidRPr="000A3E55" w:rsidRDefault="00652100" w:rsidP="00DA2B35">
            <w:pPr>
              <w:rPr>
                <w:b/>
              </w:rPr>
            </w:pPr>
          </w:p>
        </w:tc>
        <w:tc>
          <w:tcPr>
            <w:tcW w:w="850" w:type="dxa"/>
          </w:tcPr>
          <w:p w14:paraId="2376A5C5" w14:textId="77777777" w:rsidR="00652100" w:rsidRPr="000A3E55" w:rsidRDefault="00652100" w:rsidP="00DA2B35">
            <w:pPr>
              <w:rPr>
                <w:b/>
              </w:rPr>
            </w:pPr>
          </w:p>
        </w:tc>
        <w:tc>
          <w:tcPr>
            <w:tcW w:w="851" w:type="dxa"/>
          </w:tcPr>
          <w:p w14:paraId="2376A5C6" w14:textId="77777777" w:rsidR="00652100" w:rsidRPr="000A3E55" w:rsidRDefault="00652100" w:rsidP="00DA2B35">
            <w:pPr>
              <w:rPr>
                <w:b/>
              </w:rPr>
            </w:pPr>
          </w:p>
        </w:tc>
        <w:tc>
          <w:tcPr>
            <w:tcW w:w="850" w:type="dxa"/>
          </w:tcPr>
          <w:p w14:paraId="2376A5C7" w14:textId="77777777" w:rsidR="00652100" w:rsidRPr="000A3E55" w:rsidRDefault="00652100" w:rsidP="00DA2B35">
            <w:pPr>
              <w:rPr>
                <w:b/>
              </w:rPr>
            </w:pPr>
          </w:p>
        </w:tc>
        <w:tc>
          <w:tcPr>
            <w:tcW w:w="1276" w:type="dxa"/>
          </w:tcPr>
          <w:p w14:paraId="2376A5C8" w14:textId="77777777" w:rsidR="00652100" w:rsidRPr="000A3E55" w:rsidRDefault="00652100" w:rsidP="00DA2B35">
            <w:pPr>
              <w:rPr>
                <w:b/>
              </w:rPr>
            </w:pPr>
          </w:p>
        </w:tc>
      </w:tr>
      <w:tr w:rsidR="00652100" w:rsidRPr="000A3E55" w14:paraId="2376A5D2" w14:textId="77777777" w:rsidTr="00363C71">
        <w:trPr>
          <w:trHeight w:val="693"/>
        </w:trPr>
        <w:tc>
          <w:tcPr>
            <w:tcW w:w="2178" w:type="dxa"/>
          </w:tcPr>
          <w:p w14:paraId="2376A5CA" w14:textId="77777777" w:rsidR="00652100" w:rsidRPr="000A3E55" w:rsidRDefault="00652100" w:rsidP="00CC4047">
            <w:pPr>
              <w:rPr>
                <w:b/>
                <w:sz w:val="18"/>
                <w:szCs w:val="18"/>
              </w:rPr>
            </w:pPr>
            <w:r w:rsidRPr="000A3E55">
              <w:rPr>
                <w:b/>
                <w:sz w:val="18"/>
                <w:szCs w:val="18"/>
              </w:rPr>
              <w:t xml:space="preserve">3. Units of </w:t>
            </w:r>
            <w:r w:rsidR="00CC4047">
              <w:rPr>
                <w:b/>
                <w:sz w:val="18"/>
                <w:szCs w:val="18"/>
              </w:rPr>
              <w:t>collective investment undertakings</w:t>
            </w:r>
          </w:p>
        </w:tc>
        <w:tc>
          <w:tcPr>
            <w:tcW w:w="1083" w:type="dxa"/>
          </w:tcPr>
          <w:p w14:paraId="2376A5CB" w14:textId="77777777" w:rsidR="00652100" w:rsidRPr="000A3E55" w:rsidRDefault="00652100" w:rsidP="00DA2B35">
            <w:pPr>
              <w:rPr>
                <w:b/>
              </w:rPr>
            </w:pPr>
          </w:p>
        </w:tc>
        <w:tc>
          <w:tcPr>
            <w:tcW w:w="850" w:type="dxa"/>
          </w:tcPr>
          <w:p w14:paraId="2376A5CC" w14:textId="77777777" w:rsidR="00652100" w:rsidRPr="000A3E55" w:rsidRDefault="00652100" w:rsidP="00DA2B35">
            <w:pPr>
              <w:rPr>
                <w:b/>
              </w:rPr>
            </w:pPr>
          </w:p>
        </w:tc>
        <w:tc>
          <w:tcPr>
            <w:tcW w:w="851" w:type="dxa"/>
          </w:tcPr>
          <w:p w14:paraId="2376A5CD" w14:textId="77777777" w:rsidR="00652100" w:rsidRPr="000A3E55" w:rsidRDefault="00652100" w:rsidP="00DA2B35">
            <w:pPr>
              <w:rPr>
                <w:b/>
              </w:rPr>
            </w:pPr>
          </w:p>
        </w:tc>
        <w:tc>
          <w:tcPr>
            <w:tcW w:w="850" w:type="dxa"/>
          </w:tcPr>
          <w:p w14:paraId="2376A5CE" w14:textId="77777777" w:rsidR="00652100" w:rsidRPr="000A3E55" w:rsidRDefault="00652100" w:rsidP="00DA2B35">
            <w:pPr>
              <w:rPr>
                <w:b/>
              </w:rPr>
            </w:pPr>
          </w:p>
        </w:tc>
        <w:tc>
          <w:tcPr>
            <w:tcW w:w="851" w:type="dxa"/>
          </w:tcPr>
          <w:p w14:paraId="2376A5CF" w14:textId="77777777" w:rsidR="00652100" w:rsidRPr="000A3E55" w:rsidRDefault="00652100" w:rsidP="00DA2B35">
            <w:pPr>
              <w:rPr>
                <w:b/>
              </w:rPr>
            </w:pPr>
          </w:p>
        </w:tc>
        <w:tc>
          <w:tcPr>
            <w:tcW w:w="850" w:type="dxa"/>
          </w:tcPr>
          <w:p w14:paraId="2376A5D0" w14:textId="77777777" w:rsidR="00652100" w:rsidRPr="000A3E55" w:rsidRDefault="00652100" w:rsidP="00DA2B35">
            <w:pPr>
              <w:rPr>
                <w:b/>
              </w:rPr>
            </w:pPr>
          </w:p>
        </w:tc>
        <w:tc>
          <w:tcPr>
            <w:tcW w:w="1276" w:type="dxa"/>
          </w:tcPr>
          <w:p w14:paraId="2376A5D1" w14:textId="77777777" w:rsidR="00652100" w:rsidRPr="000A3E55" w:rsidRDefault="00652100" w:rsidP="00DA2B35">
            <w:pPr>
              <w:rPr>
                <w:b/>
              </w:rPr>
            </w:pPr>
          </w:p>
        </w:tc>
      </w:tr>
      <w:tr w:rsidR="00652100" w:rsidRPr="000A3E55" w14:paraId="2376A5DB" w14:textId="77777777" w:rsidTr="00363C71">
        <w:tc>
          <w:tcPr>
            <w:tcW w:w="2178" w:type="dxa"/>
          </w:tcPr>
          <w:p w14:paraId="2376A5D3" w14:textId="77777777" w:rsidR="00652100" w:rsidRPr="000A3E55" w:rsidRDefault="00652100" w:rsidP="00DA2B35">
            <w:pPr>
              <w:rPr>
                <w:b/>
                <w:sz w:val="18"/>
                <w:szCs w:val="18"/>
              </w:rPr>
            </w:pPr>
            <w:r w:rsidRPr="000A3E55">
              <w:rPr>
                <w:b/>
                <w:sz w:val="18"/>
                <w:szCs w:val="18"/>
              </w:rPr>
              <w:t xml:space="preserve">4. Derivatives (other than commodities) with physical </w:t>
            </w:r>
            <w:r w:rsidR="00CC4047">
              <w:rPr>
                <w:b/>
                <w:sz w:val="18"/>
                <w:szCs w:val="18"/>
              </w:rPr>
              <w:t xml:space="preserve">or cash </w:t>
            </w:r>
            <w:r w:rsidRPr="000A3E55">
              <w:rPr>
                <w:b/>
                <w:sz w:val="18"/>
                <w:szCs w:val="18"/>
              </w:rPr>
              <w:t>delivery</w:t>
            </w:r>
          </w:p>
        </w:tc>
        <w:tc>
          <w:tcPr>
            <w:tcW w:w="1083" w:type="dxa"/>
          </w:tcPr>
          <w:p w14:paraId="2376A5D4" w14:textId="77777777" w:rsidR="00652100" w:rsidRPr="000A3E55" w:rsidRDefault="00652100" w:rsidP="00DA2B35">
            <w:pPr>
              <w:rPr>
                <w:b/>
              </w:rPr>
            </w:pPr>
          </w:p>
        </w:tc>
        <w:tc>
          <w:tcPr>
            <w:tcW w:w="850" w:type="dxa"/>
          </w:tcPr>
          <w:p w14:paraId="2376A5D5" w14:textId="77777777" w:rsidR="00652100" w:rsidRPr="000A3E55" w:rsidRDefault="00652100" w:rsidP="00DA2B35">
            <w:pPr>
              <w:rPr>
                <w:b/>
              </w:rPr>
            </w:pPr>
          </w:p>
        </w:tc>
        <w:tc>
          <w:tcPr>
            <w:tcW w:w="851" w:type="dxa"/>
          </w:tcPr>
          <w:p w14:paraId="2376A5D6" w14:textId="77777777" w:rsidR="00652100" w:rsidRPr="000A3E55" w:rsidRDefault="00652100" w:rsidP="00DA2B35">
            <w:pPr>
              <w:rPr>
                <w:b/>
              </w:rPr>
            </w:pPr>
          </w:p>
        </w:tc>
        <w:tc>
          <w:tcPr>
            <w:tcW w:w="850" w:type="dxa"/>
          </w:tcPr>
          <w:p w14:paraId="2376A5D7" w14:textId="77777777" w:rsidR="00652100" w:rsidRPr="000A3E55" w:rsidRDefault="00652100" w:rsidP="00DA2B35">
            <w:pPr>
              <w:rPr>
                <w:b/>
              </w:rPr>
            </w:pPr>
          </w:p>
        </w:tc>
        <w:tc>
          <w:tcPr>
            <w:tcW w:w="851" w:type="dxa"/>
          </w:tcPr>
          <w:p w14:paraId="2376A5D8" w14:textId="77777777" w:rsidR="00652100" w:rsidRPr="000A3E55" w:rsidRDefault="00652100" w:rsidP="00DA2B35">
            <w:pPr>
              <w:rPr>
                <w:b/>
              </w:rPr>
            </w:pPr>
          </w:p>
        </w:tc>
        <w:tc>
          <w:tcPr>
            <w:tcW w:w="850" w:type="dxa"/>
          </w:tcPr>
          <w:p w14:paraId="2376A5D9" w14:textId="77777777" w:rsidR="00652100" w:rsidRPr="000A3E55" w:rsidRDefault="00652100" w:rsidP="00DA2B35">
            <w:pPr>
              <w:rPr>
                <w:b/>
              </w:rPr>
            </w:pPr>
          </w:p>
        </w:tc>
        <w:tc>
          <w:tcPr>
            <w:tcW w:w="1276" w:type="dxa"/>
          </w:tcPr>
          <w:p w14:paraId="2376A5DA" w14:textId="77777777" w:rsidR="00652100" w:rsidRPr="000A3E55" w:rsidRDefault="00652100" w:rsidP="00DA2B35">
            <w:pPr>
              <w:rPr>
                <w:b/>
              </w:rPr>
            </w:pPr>
          </w:p>
        </w:tc>
      </w:tr>
      <w:tr w:rsidR="00652100" w:rsidRPr="000A3E55" w14:paraId="2376A5E4" w14:textId="77777777" w:rsidTr="00363C71">
        <w:trPr>
          <w:trHeight w:val="563"/>
        </w:trPr>
        <w:tc>
          <w:tcPr>
            <w:tcW w:w="2178" w:type="dxa"/>
          </w:tcPr>
          <w:p w14:paraId="2376A5DC" w14:textId="77777777" w:rsidR="00652100" w:rsidRPr="000A3E55" w:rsidRDefault="00CC4047" w:rsidP="00DA2B35">
            <w:pPr>
              <w:rPr>
                <w:b/>
                <w:sz w:val="18"/>
                <w:szCs w:val="18"/>
              </w:rPr>
            </w:pPr>
            <w:r>
              <w:rPr>
                <w:b/>
                <w:sz w:val="18"/>
                <w:szCs w:val="18"/>
              </w:rPr>
              <w:t>5. Commodity d</w:t>
            </w:r>
            <w:r w:rsidR="00652100" w:rsidRPr="000A3E55">
              <w:rPr>
                <w:b/>
                <w:sz w:val="18"/>
                <w:szCs w:val="18"/>
              </w:rPr>
              <w:t>erivatives with cash settlement</w:t>
            </w:r>
          </w:p>
        </w:tc>
        <w:tc>
          <w:tcPr>
            <w:tcW w:w="1083" w:type="dxa"/>
          </w:tcPr>
          <w:p w14:paraId="2376A5DD" w14:textId="77777777" w:rsidR="00652100" w:rsidRPr="000A3E55" w:rsidRDefault="00652100" w:rsidP="00DA2B35">
            <w:pPr>
              <w:rPr>
                <w:b/>
              </w:rPr>
            </w:pPr>
          </w:p>
        </w:tc>
        <w:tc>
          <w:tcPr>
            <w:tcW w:w="850" w:type="dxa"/>
          </w:tcPr>
          <w:p w14:paraId="2376A5DE" w14:textId="77777777" w:rsidR="00652100" w:rsidRPr="000A3E55" w:rsidRDefault="00652100" w:rsidP="00DA2B35">
            <w:pPr>
              <w:rPr>
                <w:b/>
              </w:rPr>
            </w:pPr>
          </w:p>
        </w:tc>
        <w:tc>
          <w:tcPr>
            <w:tcW w:w="851" w:type="dxa"/>
          </w:tcPr>
          <w:p w14:paraId="2376A5DF" w14:textId="77777777" w:rsidR="00652100" w:rsidRPr="000A3E55" w:rsidRDefault="00652100" w:rsidP="00DA2B35">
            <w:pPr>
              <w:rPr>
                <w:b/>
              </w:rPr>
            </w:pPr>
          </w:p>
        </w:tc>
        <w:tc>
          <w:tcPr>
            <w:tcW w:w="850" w:type="dxa"/>
          </w:tcPr>
          <w:p w14:paraId="2376A5E0" w14:textId="77777777" w:rsidR="00652100" w:rsidRPr="000A3E55" w:rsidRDefault="00652100" w:rsidP="00DA2B35">
            <w:pPr>
              <w:rPr>
                <w:b/>
              </w:rPr>
            </w:pPr>
          </w:p>
        </w:tc>
        <w:tc>
          <w:tcPr>
            <w:tcW w:w="851" w:type="dxa"/>
          </w:tcPr>
          <w:p w14:paraId="2376A5E1" w14:textId="77777777" w:rsidR="00652100" w:rsidRPr="000A3E55" w:rsidRDefault="00652100" w:rsidP="00DA2B35">
            <w:pPr>
              <w:rPr>
                <w:b/>
              </w:rPr>
            </w:pPr>
          </w:p>
        </w:tc>
        <w:tc>
          <w:tcPr>
            <w:tcW w:w="850" w:type="dxa"/>
          </w:tcPr>
          <w:p w14:paraId="2376A5E2" w14:textId="77777777" w:rsidR="00652100" w:rsidRPr="000A3E55" w:rsidRDefault="00652100" w:rsidP="00DA2B35">
            <w:pPr>
              <w:rPr>
                <w:b/>
              </w:rPr>
            </w:pPr>
          </w:p>
        </w:tc>
        <w:tc>
          <w:tcPr>
            <w:tcW w:w="1276" w:type="dxa"/>
          </w:tcPr>
          <w:p w14:paraId="2376A5E3" w14:textId="77777777" w:rsidR="00652100" w:rsidRPr="000A3E55" w:rsidRDefault="00652100" w:rsidP="00DA2B35">
            <w:pPr>
              <w:rPr>
                <w:b/>
              </w:rPr>
            </w:pPr>
          </w:p>
        </w:tc>
      </w:tr>
      <w:tr w:rsidR="00652100" w:rsidRPr="000A3E55" w14:paraId="2376A5ED" w14:textId="77777777" w:rsidTr="00363C71">
        <w:tc>
          <w:tcPr>
            <w:tcW w:w="2178" w:type="dxa"/>
          </w:tcPr>
          <w:p w14:paraId="2376A5E5" w14:textId="77777777" w:rsidR="00652100" w:rsidRPr="000A3E55" w:rsidRDefault="00652100" w:rsidP="00DA2B35">
            <w:pPr>
              <w:rPr>
                <w:b/>
                <w:sz w:val="18"/>
                <w:szCs w:val="18"/>
              </w:rPr>
            </w:pPr>
            <w:r w:rsidRPr="000A3E55">
              <w:rPr>
                <w:b/>
                <w:sz w:val="18"/>
                <w:szCs w:val="18"/>
              </w:rPr>
              <w:t>6. Commodity derivatives with physical delivery traded on a platform</w:t>
            </w:r>
          </w:p>
        </w:tc>
        <w:tc>
          <w:tcPr>
            <w:tcW w:w="1083" w:type="dxa"/>
          </w:tcPr>
          <w:p w14:paraId="2376A5E6" w14:textId="77777777" w:rsidR="00652100" w:rsidRPr="000A3E55" w:rsidRDefault="00652100" w:rsidP="00DA2B35">
            <w:pPr>
              <w:rPr>
                <w:b/>
              </w:rPr>
            </w:pPr>
          </w:p>
        </w:tc>
        <w:tc>
          <w:tcPr>
            <w:tcW w:w="850" w:type="dxa"/>
          </w:tcPr>
          <w:p w14:paraId="2376A5E7" w14:textId="77777777" w:rsidR="00652100" w:rsidRPr="000A3E55" w:rsidRDefault="00652100" w:rsidP="00DA2B35">
            <w:pPr>
              <w:rPr>
                <w:b/>
              </w:rPr>
            </w:pPr>
          </w:p>
        </w:tc>
        <w:tc>
          <w:tcPr>
            <w:tcW w:w="851" w:type="dxa"/>
          </w:tcPr>
          <w:p w14:paraId="2376A5E8" w14:textId="77777777" w:rsidR="00652100" w:rsidRPr="000A3E55" w:rsidRDefault="00652100" w:rsidP="00DA2B35">
            <w:pPr>
              <w:rPr>
                <w:b/>
              </w:rPr>
            </w:pPr>
          </w:p>
        </w:tc>
        <w:tc>
          <w:tcPr>
            <w:tcW w:w="850" w:type="dxa"/>
          </w:tcPr>
          <w:p w14:paraId="2376A5E9" w14:textId="77777777" w:rsidR="00652100" w:rsidRPr="000A3E55" w:rsidRDefault="00652100" w:rsidP="00DA2B35">
            <w:pPr>
              <w:rPr>
                <w:b/>
              </w:rPr>
            </w:pPr>
          </w:p>
        </w:tc>
        <w:tc>
          <w:tcPr>
            <w:tcW w:w="851" w:type="dxa"/>
          </w:tcPr>
          <w:p w14:paraId="2376A5EA" w14:textId="77777777" w:rsidR="00652100" w:rsidRPr="000A3E55" w:rsidRDefault="00652100" w:rsidP="00DA2B35">
            <w:pPr>
              <w:rPr>
                <w:b/>
              </w:rPr>
            </w:pPr>
          </w:p>
        </w:tc>
        <w:tc>
          <w:tcPr>
            <w:tcW w:w="850" w:type="dxa"/>
          </w:tcPr>
          <w:p w14:paraId="2376A5EB" w14:textId="77777777" w:rsidR="00652100" w:rsidRPr="000A3E55" w:rsidRDefault="00652100" w:rsidP="00DA2B35">
            <w:pPr>
              <w:rPr>
                <w:b/>
              </w:rPr>
            </w:pPr>
          </w:p>
        </w:tc>
        <w:tc>
          <w:tcPr>
            <w:tcW w:w="1276" w:type="dxa"/>
          </w:tcPr>
          <w:p w14:paraId="2376A5EC" w14:textId="77777777" w:rsidR="00652100" w:rsidRPr="000A3E55" w:rsidRDefault="00652100" w:rsidP="00DA2B35">
            <w:pPr>
              <w:rPr>
                <w:b/>
              </w:rPr>
            </w:pPr>
          </w:p>
        </w:tc>
      </w:tr>
      <w:tr w:rsidR="00652100" w:rsidRPr="000A3E55" w14:paraId="2376A5F6" w14:textId="77777777" w:rsidTr="00363C71">
        <w:tc>
          <w:tcPr>
            <w:tcW w:w="2178" w:type="dxa"/>
          </w:tcPr>
          <w:p w14:paraId="2376A5EE" w14:textId="77777777" w:rsidR="00652100" w:rsidRPr="000A3E55" w:rsidRDefault="00652100" w:rsidP="00DA2B35">
            <w:pPr>
              <w:rPr>
                <w:b/>
                <w:sz w:val="18"/>
                <w:szCs w:val="18"/>
              </w:rPr>
            </w:pPr>
            <w:r w:rsidRPr="000A3E55">
              <w:rPr>
                <w:b/>
                <w:sz w:val="18"/>
                <w:szCs w:val="18"/>
              </w:rPr>
              <w:t>7. Commodity derivatives with physical delivery other than 6.</w:t>
            </w:r>
          </w:p>
        </w:tc>
        <w:tc>
          <w:tcPr>
            <w:tcW w:w="1083" w:type="dxa"/>
          </w:tcPr>
          <w:p w14:paraId="2376A5EF" w14:textId="77777777" w:rsidR="00652100" w:rsidRPr="000A3E55" w:rsidRDefault="00652100" w:rsidP="00DA2B35">
            <w:pPr>
              <w:rPr>
                <w:b/>
              </w:rPr>
            </w:pPr>
          </w:p>
        </w:tc>
        <w:tc>
          <w:tcPr>
            <w:tcW w:w="850" w:type="dxa"/>
          </w:tcPr>
          <w:p w14:paraId="2376A5F0" w14:textId="77777777" w:rsidR="00652100" w:rsidRPr="000A3E55" w:rsidRDefault="00652100" w:rsidP="00DA2B35">
            <w:pPr>
              <w:rPr>
                <w:b/>
              </w:rPr>
            </w:pPr>
          </w:p>
        </w:tc>
        <w:tc>
          <w:tcPr>
            <w:tcW w:w="851" w:type="dxa"/>
          </w:tcPr>
          <w:p w14:paraId="2376A5F1" w14:textId="77777777" w:rsidR="00652100" w:rsidRPr="000A3E55" w:rsidRDefault="00652100" w:rsidP="00DA2B35">
            <w:pPr>
              <w:rPr>
                <w:b/>
              </w:rPr>
            </w:pPr>
          </w:p>
        </w:tc>
        <w:tc>
          <w:tcPr>
            <w:tcW w:w="850" w:type="dxa"/>
          </w:tcPr>
          <w:p w14:paraId="2376A5F2" w14:textId="77777777" w:rsidR="00652100" w:rsidRPr="000A3E55" w:rsidRDefault="00652100" w:rsidP="00DA2B35">
            <w:pPr>
              <w:rPr>
                <w:b/>
              </w:rPr>
            </w:pPr>
          </w:p>
        </w:tc>
        <w:tc>
          <w:tcPr>
            <w:tcW w:w="851" w:type="dxa"/>
          </w:tcPr>
          <w:p w14:paraId="2376A5F3" w14:textId="77777777" w:rsidR="00652100" w:rsidRPr="000A3E55" w:rsidRDefault="00652100" w:rsidP="00DA2B35">
            <w:pPr>
              <w:rPr>
                <w:b/>
              </w:rPr>
            </w:pPr>
          </w:p>
        </w:tc>
        <w:tc>
          <w:tcPr>
            <w:tcW w:w="850" w:type="dxa"/>
          </w:tcPr>
          <w:p w14:paraId="2376A5F4" w14:textId="77777777" w:rsidR="00652100" w:rsidRPr="000A3E55" w:rsidRDefault="00652100" w:rsidP="00DA2B35">
            <w:pPr>
              <w:rPr>
                <w:b/>
              </w:rPr>
            </w:pPr>
          </w:p>
        </w:tc>
        <w:tc>
          <w:tcPr>
            <w:tcW w:w="1276" w:type="dxa"/>
          </w:tcPr>
          <w:p w14:paraId="2376A5F5" w14:textId="77777777" w:rsidR="00652100" w:rsidRPr="000A3E55" w:rsidRDefault="00652100" w:rsidP="00DA2B35">
            <w:pPr>
              <w:rPr>
                <w:b/>
              </w:rPr>
            </w:pPr>
          </w:p>
        </w:tc>
      </w:tr>
      <w:tr w:rsidR="00652100" w:rsidRPr="000A3E55" w14:paraId="2376A5FF" w14:textId="77777777" w:rsidTr="00363C71">
        <w:trPr>
          <w:trHeight w:val="628"/>
        </w:trPr>
        <w:tc>
          <w:tcPr>
            <w:tcW w:w="2178" w:type="dxa"/>
          </w:tcPr>
          <w:p w14:paraId="2376A5F7" w14:textId="77777777" w:rsidR="00652100" w:rsidRPr="000A3E55" w:rsidRDefault="00652100" w:rsidP="00DA2B35">
            <w:pPr>
              <w:rPr>
                <w:b/>
                <w:sz w:val="18"/>
                <w:szCs w:val="18"/>
              </w:rPr>
            </w:pPr>
            <w:r w:rsidRPr="000A3E55">
              <w:rPr>
                <w:b/>
                <w:sz w:val="18"/>
                <w:szCs w:val="18"/>
              </w:rPr>
              <w:t>8. Credit risk derivatives</w:t>
            </w:r>
          </w:p>
        </w:tc>
        <w:tc>
          <w:tcPr>
            <w:tcW w:w="1083" w:type="dxa"/>
          </w:tcPr>
          <w:p w14:paraId="2376A5F8" w14:textId="77777777" w:rsidR="00652100" w:rsidRPr="000A3E55" w:rsidRDefault="00652100" w:rsidP="00DA2B35">
            <w:pPr>
              <w:rPr>
                <w:b/>
              </w:rPr>
            </w:pPr>
          </w:p>
        </w:tc>
        <w:tc>
          <w:tcPr>
            <w:tcW w:w="850" w:type="dxa"/>
          </w:tcPr>
          <w:p w14:paraId="2376A5F9" w14:textId="77777777" w:rsidR="00652100" w:rsidRPr="000A3E55" w:rsidRDefault="00652100" w:rsidP="00DA2B35">
            <w:pPr>
              <w:rPr>
                <w:b/>
              </w:rPr>
            </w:pPr>
          </w:p>
        </w:tc>
        <w:tc>
          <w:tcPr>
            <w:tcW w:w="851" w:type="dxa"/>
          </w:tcPr>
          <w:p w14:paraId="2376A5FA" w14:textId="77777777" w:rsidR="00652100" w:rsidRPr="000A3E55" w:rsidRDefault="00652100" w:rsidP="00DA2B35">
            <w:pPr>
              <w:rPr>
                <w:b/>
              </w:rPr>
            </w:pPr>
          </w:p>
        </w:tc>
        <w:tc>
          <w:tcPr>
            <w:tcW w:w="850" w:type="dxa"/>
          </w:tcPr>
          <w:p w14:paraId="2376A5FB" w14:textId="77777777" w:rsidR="00652100" w:rsidRPr="000A3E55" w:rsidRDefault="00652100" w:rsidP="00DA2B35">
            <w:pPr>
              <w:rPr>
                <w:b/>
              </w:rPr>
            </w:pPr>
          </w:p>
        </w:tc>
        <w:tc>
          <w:tcPr>
            <w:tcW w:w="851" w:type="dxa"/>
          </w:tcPr>
          <w:p w14:paraId="2376A5FC" w14:textId="77777777" w:rsidR="00652100" w:rsidRPr="000A3E55" w:rsidRDefault="00652100" w:rsidP="00DA2B35">
            <w:pPr>
              <w:rPr>
                <w:b/>
              </w:rPr>
            </w:pPr>
          </w:p>
        </w:tc>
        <w:tc>
          <w:tcPr>
            <w:tcW w:w="850" w:type="dxa"/>
          </w:tcPr>
          <w:p w14:paraId="2376A5FD" w14:textId="77777777" w:rsidR="00652100" w:rsidRPr="000A3E55" w:rsidRDefault="00652100" w:rsidP="00DA2B35">
            <w:pPr>
              <w:rPr>
                <w:b/>
              </w:rPr>
            </w:pPr>
          </w:p>
        </w:tc>
        <w:tc>
          <w:tcPr>
            <w:tcW w:w="1276" w:type="dxa"/>
          </w:tcPr>
          <w:p w14:paraId="2376A5FE" w14:textId="77777777" w:rsidR="00652100" w:rsidRPr="000A3E55" w:rsidRDefault="00652100" w:rsidP="00DA2B35">
            <w:pPr>
              <w:rPr>
                <w:b/>
              </w:rPr>
            </w:pPr>
          </w:p>
        </w:tc>
      </w:tr>
      <w:tr w:rsidR="00652100" w:rsidRPr="000A3E55" w14:paraId="2376A608" w14:textId="77777777" w:rsidTr="00363C71">
        <w:trPr>
          <w:trHeight w:val="565"/>
        </w:trPr>
        <w:tc>
          <w:tcPr>
            <w:tcW w:w="2178" w:type="dxa"/>
          </w:tcPr>
          <w:p w14:paraId="2376A600" w14:textId="77777777" w:rsidR="00652100" w:rsidRPr="000A3E55" w:rsidRDefault="00652100" w:rsidP="00DA2B35">
            <w:pPr>
              <w:rPr>
                <w:b/>
                <w:sz w:val="18"/>
                <w:szCs w:val="18"/>
              </w:rPr>
            </w:pPr>
            <w:r w:rsidRPr="000A3E55">
              <w:rPr>
                <w:b/>
                <w:sz w:val="18"/>
                <w:szCs w:val="18"/>
              </w:rPr>
              <w:t>9. Contracts for differences</w:t>
            </w:r>
          </w:p>
        </w:tc>
        <w:tc>
          <w:tcPr>
            <w:tcW w:w="1083" w:type="dxa"/>
          </w:tcPr>
          <w:p w14:paraId="2376A601" w14:textId="77777777" w:rsidR="00652100" w:rsidRPr="000A3E55" w:rsidRDefault="00652100" w:rsidP="00DA2B35">
            <w:pPr>
              <w:rPr>
                <w:b/>
              </w:rPr>
            </w:pPr>
          </w:p>
        </w:tc>
        <w:tc>
          <w:tcPr>
            <w:tcW w:w="850" w:type="dxa"/>
          </w:tcPr>
          <w:p w14:paraId="2376A602" w14:textId="77777777" w:rsidR="00652100" w:rsidRPr="000A3E55" w:rsidRDefault="00652100" w:rsidP="00DA2B35">
            <w:pPr>
              <w:rPr>
                <w:b/>
              </w:rPr>
            </w:pPr>
          </w:p>
        </w:tc>
        <w:tc>
          <w:tcPr>
            <w:tcW w:w="851" w:type="dxa"/>
          </w:tcPr>
          <w:p w14:paraId="2376A603" w14:textId="77777777" w:rsidR="00652100" w:rsidRPr="000A3E55" w:rsidRDefault="00652100" w:rsidP="00DA2B35">
            <w:pPr>
              <w:rPr>
                <w:b/>
              </w:rPr>
            </w:pPr>
          </w:p>
        </w:tc>
        <w:tc>
          <w:tcPr>
            <w:tcW w:w="850" w:type="dxa"/>
          </w:tcPr>
          <w:p w14:paraId="2376A604" w14:textId="77777777" w:rsidR="00652100" w:rsidRPr="000A3E55" w:rsidRDefault="00652100" w:rsidP="00DA2B35">
            <w:pPr>
              <w:rPr>
                <w:b/>
              </w:rPr>
            </w:pPr>
          </w:p>
        </w:tc>
        <w:tc>
          <w:tcPr>
            <w:tcW w:w="851" w:type="dxa"/>
          </w:tcPr>
          <w:p w14:paraId="2376A605" w14:textId="77777777" w:rsidR="00652100" w:rsidRPr="000A3E55" w:rsidRDefault="00652100" w:rsidP="00DA2B35">
            <w:pPr>
              <w:rPr>
                <w:b/>
              </w:rPr>
            </w:pPr>
          </w:p>
        </w:tc>
        <w:tc>
          <w:tcPr>
            <w:tcW w:w="850" w:type="dxa"/>
          </w:tcPr>
          <w:p w14:paraId="2376A606" w14:textId="77777777" w:rsidR="00652100" w:rsidRPr="000A3E55" w:rsidRDefault="00652100" w:rsidP="00DA2B35">
            <w:pPr>
              <w:rPr>
                <w:b/>
              </w:rPr>
            </w:pPr>
          </w:p>
        </w:tc>
        <w:tc>
          <w:tcPr>
            <w:tcW w:w="1276" w:type="dxa"/>
          </w:tcPr>
          <w:p w14:paraId="2376A607" w14:textId="77777777" w:rsidR="00652100" w:rsidRPr="000A3E55" w:rsidRDefault="00652100" w:rsidP="00DA2B35">
            <w:pPr>
              <w:rPr>
                <w:b/>
              </w:rPr>
            </w:pPr>
          </w:p>
        </w:tc>
      </w:tr>
      <w:tr w:rsidR="00652100" w:rsidRPr="000A3E55" w14:paraId="2376A611" w14:textId="77777777" w:rsidTr="00363C71">
        <w:trPr>
          <w:trHeight w:val="560"/>
        </w:trPr>
        <w:tc>
          <w:tcPr>
            <w:tcW w:w="2178" w:type="dxa"/>
          </w:tcPr>
          <w:p w14:paraId="2376A609" w14:textId="77777777" w:rsidR="00652100" w:rsidRPr="000A3E55" w:rsidRDefault="00652100" w:rsidP="00DA2B35">
            <w:pPr>
              <w:rPr>
                <w:b/>
                <w:sz w:val="18"/>
                <w:szCs w:val="18"/>
              </w:rPr>
            </w:pPr>
            <w:r w:rsidRPr="000A3E55">
              <w:rPr>
                <w:b/>
                <w:sz w:val="18"/>
                <w:szCs w:val="18"/>
              </w:rPr>
              <w:t>10. Other derivatives contracts</w:t>
            </w:r>
          </w:p>
        </w:tc>
        <w:tc>
          <w:tcPr>
            <w:tcW w:w="1083" w:type="dxa"/>
          </w:tcPr>
          <w:p w14:paraId="2376A60A" w14:textId="77777777" w:rsidR="00652100" w:rsidRPr="000A3E55" w:rsidRDefault="00652100" w:rsidP="00DA2B35">
            <w:pPr>
              <w:rPr>
                <w:b/>
              </w:rPr>
            </w:pPr>
          </w:p>
        </w:tc>
        <w:tc>
          <w:tcPr>
            <w:tcW w:w="850" w:type="dxa"/>
          </w:tcPr>
          <w:p w14:paraId="2376A60B" w14:textId="77777777" w:rsidR="00652100" w:rsidRPr="000A3E55" w:rsidRDefault="00652100" w:rsidP="00DA2B35">
            <w:pPr>
              <w:rPr>
                <w:b/>
              </w:rPr>
            </w:pPr>
          </w:p>
        </w:tc>
        <w:tc>
          <w:tcPr>
            <w:tcW w:w="851" w:type="dxa"/>
          </w:tcPr>
          <w:p w14:paraId="2376A60C" w14:textId="77777777" w:rsidR="00652100" w:rsidRPr="000A3E55" w:rsidRDefault="00652100" w:rsidP="00DA2B35">
            <w:pPr>
              <w:rPr>
                <w:b/>
              </w:rPr>
            </w:pPr>
          </w:p>
        </w:tc>
        <w:tc>
          <w:tcPr>
            <w:tcW w:w="850" w:type="dxa"/>
          </w:tcPr>
          <w:p w14:paraId="2376A60D" w14:textId="77777777" w:rsidR="00652100" w:rsidRPr="000A3E55" w:rsidRDefault="00652100" w:rsidP="00DA2B35">
            <w:pPr>
              <w:rPr>
                <w:b/>
              </w:rPr>
            </w:pPr>
          </w:p>
        </w:tc>
        <w:tc>
          <w:tcPr>
            <w:tcW w:w="851" w:type="dxa"/>
          </w:tcPr>
          <w:p w14:paraId="2376A60E" w14:textId="77777777" w:rsidR="00652100" w:rsidRPr="000A3E55" w:rsidRDefault="00652100" w:rsidP="00DA2B35">
            <w:pPr>
              <w:rPr>
                <w:b/>
              </w:rPr>
            </w:pPr>
          </w:p>
        </w:tc>
        <w:tc>
          <w:tcPr>
            <w:tcW w:w="850" w:type="dxa"/>
          </w:tcPr>
          <w:p w14:paraId="2376A60F" w14:textId="77777777" w:rsidR="00652100" w:rsidRPr="000A3E55" w:rsidRDefault="00652100" w:rsidP="00DA2B35">
            <w:pPr>
              <w:rPr>
                <w:b/>
              </w:rPr>
            </w:pPr>
          </w:p>
        </w:tc>
        <w:tc>
          <w:tcPr>
            <w:tcW w:w="1276" w:type="dxa"/>
          </w:tcPr>
          <w:p w14:paraId="2376A610" w14:textId="77777777" w:rsidR="00652100" w:rsidRPr="000A3E55" w:rsidRDefault="00652100" w:rsidP="00DA2B35">
            <w:pPr>
              <w:rPr>
                <w:b/>
              </w:rPr>
            </w:pPr>
          </w:p>
        </w:tc>
      </w:tr>
      <w:tr w:rsidR="00652100" w:rsidRPr="000A3E55" w14:paraId="2376A61C" w14:textId="77777777" w:rsidTr="00363C71">
        <w:tc>
          <w:tcPr>
            <w:tcW w:w="2178" w:type="dxa"/>
          </w:tcPr>
          <w:p w14:paraId="2376A612" w14:textId="77777777" w:rsidR="00652100" w:rsidRPr="000A3E55" w:rsidRDefault="00652100" w:rsidP="00DA2B35">
            <w:pPr>
              <w:rPr>
                <w:b/>
                <w:sz w:val="18"/>
                <w:szCs w:val="18"/>
              </w:rPr>
            </w:pPr>
            <w:r w:rsidRPr="000A3E55">
              <w:rPr>
                <w:b/>
                <w:sz w:val="18"/>
                <w:szCs w:val="18"/>
              </w:rPr>
              <w:t>11. Emission allowances</w:t>
            </w:r>
          </w:p>
          <w:p w14:paraId="2376A613" w14:textId="77777777" w:rsidR="00652100" w:rsidRPr="000A3E55" w:rsidRDefault="00652100" w:rsidP="00DA2B35">
            <w:pPr>
              <w:rPr>
                <w:b/>
                <w:sz w:val="18"/>
                <w:szCs w:val="18"/>
              </w:rPr>
            </w:pPr>
          </w:p>
          <w:p w14:paraId="2376A614" w14:textId="77777777" w:rsidR="00652100" w:rsidRPr="000A3E55" w:rsidRDefault="00652100" w:rsidP="00DA2B35">
            <w:pPr>
              <w:rPr>
                <w:b/>
                <w:sz w:val="18"/>
                <w:szCs w:val="18"/>
              </w:rPr>
            </w:pPr>
          </w:p>
        </w:tc>
        <w:tc>
          <w:tcPr>
            <w:tcW w:w="1083" w:type="dxa"/>
          </w:tcPr>
          <w:p w14:paraId="2376A615" w14:textId="77777777" w:rsidR="00652100" w:rsidRPr="000A3E55" w:rsidRDefault="00652100" w:rsidP="00DA2B35">
            <w:pPr>
              <w:rPr>
                <w:b/>
              </w:rPr>
            </w:pPr>
          </w:p>
        </w:tc>
        <w:tc>
          <w:tcPr>
            <w:tcW w:w="850" w:type="dxa"/>
          </w:tcPr>
          <w:p w14:paraId="2376A616" w14:textId="77777777" w:rsidR="00652100" w:rsidRPr="000A3E55" w:rsidRDefault="00652100" w:rsidP="00DA2B35">
            <w:pPr>
              <w:rPr>
                <w:b/>
              </w:rPr>
            </w:pPr>
          </w:p>
        </w:tc>
        <w:tc>
          <w:tcPr>
            <w:tcW w:w="851" w:type="dxa"/>
          </w:tcPr>
          <w:p w14:paraId="2376A617" w14:textId="77777777" w:rsidR="00652100" w:rsidRPr="000A3E55" w:rsidRDefault="00652100" w:rsidP="00DA2B35">
            <w:pPr>
              <w:rPr>
                <w:b/>
              </w:rPr>
            </w:pPr>
          </w:p>
        </w:tc>
        <w:tc>
          <w:tcPr>
            <w:tcW w:w="850" w:type="dxa"/>
          </w:tcPr>
          <w:p w14:paraId="2376A618" w14:textId="77777777" w:rsidR="00652100" w:rsidRPr="000A3E55" w:rsidRDefault="00652100" w:rsidP="00DA2B35">
            <w:pPr>
              <w:rPr>
                <w:b/>
              </w:rPr>
            </w:pPr>
          </w:p>
        </w:tc>
        <w:tc>
          <w:tcPr>
            <w:tcW w:w="851" w:type="dxa"/>
          </w:tcPr>
          <w:p w14:paraId="2376A619" w14:textId="77777777" w:rsidR="00652100" w:rsidRPr="000A3E55" w:rsidRDefault="00652100" w:rsidP="00DA2B35">
            <w:pPr>
              <w:rPr>
                <w:b/>
              </w:rPr>
            </w:pPr>
          </w:p>
        </w:tc>
        <w:tc>
          <w:tcPr>
            <w:tcW w:w="850" w:type="dxa"/>
          </w:tcPr>
          <w:p w14:paraId="2376A61A" w14:textId="77777777" w:rsidR="00652100" w:rsidRPr="000A3E55" w:rsidRDefault="00652100" w:rsidP="00DA2B35">
            <w:pPr>
              <w:rPr>
                <w:b/>
              </w:rPr>
            </w:pPr>
          </w:p>
        </w:tc>
        <w:tc>
          <w:tcPr>
            <w:tcW w:w="1276" w:type="dxa"/>
          </w:tcPr>
          <w:p w14:paraId="2376A61B" w14:textId="77777777" w:rsidR="00652100" w:rsidRPr="000A3E55" w:rsidRDefault="00652100" w:rsidP="00DA2B35">
            <w:pPr>
              <w:rPr>
                <w:b/>
              </w:rPr>
            </w:pPr>
          </w:p>
        </w:tc>
      </w:tr>
    </w:tbl>
    <w:p w14:paraId="2376A61D" w14:textId="77777777" w:rsidR="00966BB5" w:rsidRPr="000A3E55" w:rsidRDefault="00966BB5" w:rsidP="00A43D75">
      <w:pPr>
        <w:spacing w:after="0" w:line="240" w:lineRule="auto"/>
        <w:contextualSpacing/>
        <w:rPr>
          <w:rFonts w:eastAsia="Times New Roman" w:cs="Arial"/>
        </w:rPr>
      </w:pPr>
    </w:p>
    <w:p w14:paraId="2376A61E" w14:textId="77777777" w:rsidR="00A43D75" w:rsidRPr="000A3E55" w:rsidRDefault="00A43D75" w:rsidP="00A43D75">
      <w:pPr>
        <w:spacing w:after="0" w:line="240" w:lineRule="auto"/>
        <w:contextualSpacing/>
        <w:rPr>
          <w:rFonts w:eastAsia="Times New Roman" w:cs="Arial"/>
        </w:rPr>
      </w:pPr>
      <w:r w:rsidRPr="000A3E55">
        <w:t xml:space="preserve">Does the firm apply the following work </w:t>
      </w:r>
      <w:proofErr w:type="gramStart"/>
      <w:r w:rsidRPr="000A3E55">
        <w:t>practices:</w:t>
      </w:r>
      <w:proofErr w:type="gramEnd"/>
    </w:p>
    <w:p w14:paraId="2376A61F" w14:textId="77777777" w:rsidR="00C56FD3" w:rsidRPr="000A3E55" w:rsidRDefault="00C56FD3" w:rsidP="00C56FD3">
      <w:pPr>
        <w:numPr>
          <w:ilvl w:val="0"/>
          <w:numId w:val="9"/>
        </w:numPr>
        <w:spacing w:after="0" w:line="240" w:lineRule="auto"/>
        <w:contextualSpacing/>
        <w:rPr>
          <w:rFonts w:eastAsia="Times New Roman" w:cs="Arial"/>
        </w:rPr>
      </w:pPr>
      <w:r w:rsidRPr="000A3E55">
        <w:t xml:space="preserve">Systematic </w:t>
      </w:r>
      <w:proofErr w:type="gramStart"/>
      <w:r w:rsidRPr="000A3E55">
        <w:t>internalisation;</w:t>
      </w:r>
      <w:proofErr w:type="gramEnd"/>
    </w:p>
    <w:p w14:paraId="2376A620" w14:textId="77777777" w:rsidR="00C56FD3" w:rsidRPr="000A3E55" w:rsidRDefault="00C56FD3" w:rsidP="00C56FD3">
      <w:pPr>
        <w:numPr>
          <w:ilvl w:val="0"/>
          <w:numId w:val="9"/>
        </w:numPr>
        <w:spacing w:after="0" w:line="240" w:lineRule="auto"/>
        <w:contextualSpacing/>
        <w:rPr>
          <w:rFonts w:eastAsia="Times New Roman" w:cs="Arial"/>
        </w:rPr>
      </w:pPr>
      <w:r w:rsidRPr="000A3E55">
        <w:t xml:space="preserve">Offering of direct electronic </w:t>
      </w:r>
      <w:proofErr w:type="gramStart"/>
      <w:r w:rsidRPr="000A3E55">
        <w:t>access;</w:t>
      </w:r>
      <w:proofErr w:type="gramEnd"/>
    </w:p>
    <w:p w14:paraId="2376A621" w14:textId="77777777" w:rsidR="00C56FD3" w:rsidRPr="000A3E55" w:rsidRDefault="00C56FD3" w:rsidP="00C56FD3">
      <w:pPr>
        <w:numPr>
          <w:ilvl w:val="0"/>
          <w:numId w:val="9"/>
        </w:numPr>
        <w:spacing w:after="0" w:line="240" w:lineRule="auto"/>
        <w:contextualSpacing/>
        <w:rPr>
          <w:rFonts w:eastAsia="Times New Roman" w:cs="Arial"/>
        </w:rPr>
      </w:pPr>
      <w:r w:rsidRPr="000A3E55">
        <w:t xml:space="preserve">The application of a system of high-frequency algorithm </w:t>
      </w:r>
      <w:proofErr w:type="gramStart"/>
      <w:r w:rsidRPr="000A3E55">
        <w:t>trading;</w:t>
      </w:r>
      <w:proofErr w:type="gramEnd"/>
    </w:p>
    <w:p w14:paraId="2376A622" w14:textId="77777777" w:rsidR="00C56FD3" w:rsidRPr="000A3E55" w:rsidRDefault="00C56FD3" w:rsidP="00C56FD3">
      <w:pPr>
        <w:numPr>
          <w:ilvl w:val="0"/>
          <w:numId w:val="9"/>
        </w:numPr>
        <w:spacing w:after="0" w:line="240" w:lineRule="auto"/>
        <w:contextualSpacing/>
        <w:rPr>
          <w:rFonts w:eastAsia="Times New Roman" w:cs="Arial"/>
        </w:rPr>
      </w:pPr>
      <w:r w:rsidRPr="000A3E55">
        <w:t>The operation of an SME growth market</w:t>
      </w:r>
    </w:p>
    <w:tbl>
      <w:tblPr>
        <w:tblW w:w="9641"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tblGrid>
      <w:tr w:rsidR="00DB41CD" w:rsidRPr="000A3E55" w14:paraId="2376A629" w14:textId="77777777" w:rsidTr="002C5F33">
        <w:tc>
          <w:tcPr>
            <w:tcW w:w="4678" w:type="dxa"/>
            <w:tcBorders>
              <w:top w:val="single" w:sz="4" w:space="0" w:color="auto"/>
              <w:left w:val="nil"/>
              <w:bottom w:val="single" w:sz="4" w:space="0" w:color="auto"/>
              <w:right w:val="nil"/>
            </w:tcBorders>
            <w:shd w:val="pct5" w:color="auto" w:fill="FFFFFF"/>
          </w:tcPr>
          <w:p w14:paraId="2376A623" w14:textId="77777777" w:rsidR="00DB41CD" w:rsidRPr="000A3E55" w:rsidRDefault="00DB41CD" w:rsidP="00DB41CD">
            <w:pPr>
              <w:spacing w:after="0" w:line="240" w:lineRule="auto"/>
              <w:rPr>
                <w:rFonts w:ascii="Calibri" w:eastAsia="Times" w:hAnsi="Calibri" w:cs="Arial"/>
              </w:rPr>
            </w:pPr>
            <w:r w:rsidRPr="000A3E55">
              <w:rPr>
                <w:rFonts w:ascii="Calibri" w:hAnsi="Calibri"/>
              </w:rPr>
              <w:lastRenderedPageBreak/>
              <w:t>Does the firm have other branches in the Netherlands?</w:t>
            </w:r>
          </w:p>
          <w:p w14:paraId="2376A624" w14:textId="77777777" w:rsidR="00DB41CD" w:rsidRPr="000A3E55" w:rsidRDefault="00DB41CD" w:rsidP="00DB41CD">
            <w:pPr>
              <w:numPr>
                <w:ilvl w:val="0"/>
                <w:numId w:val="10"/>
              </w:numPr>
              <w:spacing w:after="0" w:line="240" w:lineRule="auto"/>
              <w:contextualSpacing/>
            </w:pPr>
            <w:r w:rsidRPr="000A3E55">
              <w:t xml:space="preserve">If yes, please indicate alongside the locations at which these branches are or will be </w:t>
            </w:r>
            <w:proofErr w:type="gramStart"/>
            <w:r w:rsidRPr="000A3E55">
              <w:t>operating</w:t>
            </w:r>
            <w:proofErr w:type="gramEnd"/>
          </w:p>
          <w:p w14:paraId="2376A625" w14:textId="77777777" w:rsidR="00DB41CD" w:rsidRPr="000A3E55" w:rsidRDefault="00DB41CD" w:rsidP="00DB41CD">
            <w:pPr>
              <w:numPr>
                <w:ilvl w:val="0"/>
                <w:numId w:val="10"/>
              </w:numPr>
              <w:spacing w:after="0" w:line="240" w:lineRule="auto"/>
              <w:contextualSpacing/>
            </w:pPr>
            <w:r w:rsidRPr="000A3E55">
              <w:t>No</w:t>
            </w:r>
          </w:p>
          <w:p w14:paraId="2376A626" w14:textId="77777777" w:rsidR="00DB41CD" w:rsidRPr="000A3E55"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2376A627" w14:textId="77777777" w:rsidR="00DB41CD" w:rsidRPr="000A3E55" w:rsidRDefault="00DB41CD" w:rsidP="00DB41CD">
            <w:pPr>
              <w:spacing w:after="0" w:line="240" w:lineRule="auto"/>
              <w:rPr>
                <w:rFonts w:ascii="Calibri" w:eastAsia="Times New Roman" w:hAnsi="Calibri" w:cs="Arial"/>
                <w:color w:val="330066"/>
                <w:sz w:val="20"/>
                <w:szCs w:val="20"/>
              </w:rPr>
            </w:pPr>
          </w:p>
        </w:tc>
        <w:tc>
          <w:tcPr>
            <w:tcW w:w="4819" w:type="dxa"/>
            <w:tcBorders>
              <w:top w:val="single" w:sz="4" w:space="0" w:color="auto"/>
              <w:left w:val="nil"/>
              <w:bottom w:val="single" w:sz="4" w:space="0" w:color="auto"/>
              <w:right w:val="nil"/>
            </w:tcBorders>
          </w:tcPr>
          <w:p w14:paraId="2376A628" w14:textId="77777777" w:rsidR="00DB41CD" w:rsidRPr="000A3E55" w:rsidRDefault="00DB41CD" w:rsidP="00DB41CD">
            <w:pPr>
              <w:rPr>
                <w:rFonts w:ascii="Calibri" w:eastAsia="Times New Roman" w:hAnsi="Calibri" w:cs="Arial"/>
                <w:color w:val="330066"/>
                <w:sz w:val="20"/>
                <w:szCs w:val="20"/>
              </w:rPr>
            </w:pPr>
          </w:p>
        </w:tc>
      </w:tr>
      <w:tr w:rsidR="00DB41CD" w:rsidRPr="000A3E55" w14:paraId="2376A62F" w14:textId="77777777" w:rsidTr="00A43D75">
        <w:trPr>
          <w:trHeight w:val="141"/>
        </w:trPr>
        <w:tc>
          <w:tcPr>
            <w:tcW w:w="4678" w:type="dxa"/>
            <w:tcBorders>
              <w:top w:val="single" w:sz="4" w:space="0" w:color="auto"/>
              <w:left w:val="nil"/>
              <w:bottom w:val="single" w:sz="4" w:space="0" w:color="auto"/>
              <w:right w:val="nil"/>
            </w:tcBorders>
            <w:shd w:val="pct5" w:color="auto" w:fill="FFFFFF"/>
          </w:tcPr>
          <w:p w14:paraId="2376A62A" w14:textId="77777777" w:rsidR="00DB41CD" w:rsidRPr="000A3E55" w:rsidRDefault="00DB41CD" w:rsidP="00DB41CD">
            <w:pPr>
              <w:spacing w:after="0" w:line="240" w:lineRule="auto"/>
              <w:rPr>
                <w:rFonts w:ascii="Calibri" w:eastAsia="Times" w:hAnsi="Calibri" w:cs="Arial"/>
              </w:rPr>
            </w:pPr>
            <w:r w:rsidRPr="000A3E55">
              <w:rPr>
                <w:rFonts w:ascii="Calibri" w:hAnsi="Calibri"/>
              </w:rPr>
              <w:t>Do</w:t>
            </w:r>
            <w:r w:rsidR="00363C71">
              <w:rPr>
                <w:rFonts w:ascii="Calibri" w:hAnsi="Calibri"/>
              </w:rPr>
              <w:t xml:space="preserve">es the firm </w:t>
            </w:r>
            <w:r w:rsidRPr="000A3E55">
              <w:rPr>
                <w:rFonts w:ascii="Calibri" w:hAnsi="Calibri"/>
              </w:rPr>
              <w:t>intend to work with tied agents?</w:t>
            </w:r>
          </w:p>
          <w:p w14:paraId="2376A62B" w14:textId="77777777" w:rsidR="00DB41CD" w:rsidRPr="000A3E55" w:rsidRDefault="00DB41CD" w:rsidP="00DB41CD">
            <w:pPr>
              <w:numPr>
                <w:ilvl w:val="0"/>
                <w:numId w:val="11"/>
              </w:numPr>
              <w:spacing w:after="0" w:line="240" w:lineRule="auto"/>
              <w:contextualSpacing/>
            </w:pPr>
            <w:r w:rsidRPr="000A3E55">
              <w:t xml:space="preserve">If yes, please give details </w:t>
            </w:r>
            <w:proofErr w:type="gramStart"/>
            <w:r w:rsidRPr="000A3E55">
              <w:t>alongside</w:t>
            </w:r>
            <w:proofErr w:type="gramEnd"/>
          </w:p>
          <w:p w14:paraId="2376A62C" w14:textId="77777777" w:rsidR="00DB41CD" w:rsidRPr="000A3E55" w:rsidRDefault="00DB41CD" w:rsidP="00DB41CD">
            <w:pPr>
              <w:numPr>
                <w:ilvl w:val="0"/>
                <w:numId w:val="11"/>
              </w:numPr>
              <w:spacing w:after="0" w:line="240" w:lineRule="auto"/>
              <w:contextualSpacing/>
            </w:pPr>
            <w:r w:rsidRPr="000A3E55">
              <w:t>No</w:t>
            </w:r>
          </w:p>
        </w:tc>
        <w:tc>
          <w:tcPr>
            <w:tcW w:w="144" w:type="dxa"/>
            <w:tcBorders>
              <w:top w:val="single" w:sz="4" w:space="0" w:color="auto"/>
              <w:left w:val="nil"/>
              <w:bottom w:val="single" w:sz="4" w:space="0" w:color="auto"/>
              <w:right w:val="nil"/>
            </w:tcBorders>
            <w:shd w:val="pct12" w:color="auto" w:fill="FFFFFF"/>
          </w:tcPr>
          <w:p w14:paraId="2376A62D" w14:textId="77777777" w:rsidR="00DB41CD" w:rsidRPr="000A3E55" w:rsidRDefault="00DB41CD" w:rsidP="00DB41CD">
            <w:pPr>
              <w:spacing w:after="0" w:line="240" w:lineRule="auto"/>
              <w:rPr>
                <w:rFonts w:ascii="Calibri" w:eastAsia="Times New Roman" w:hAnsi="Calibri" w:cs="Arial"/>
                <w:color w:val="330066"/>
                <w:sz w:val="20"/>
                <w:szCs w:val="20"/>
              </w:rPr>
            </w:pPr>
          </w:p>
        </w:tc>
        <w:tc>
          <w:tcPr>
            <w:tcW w:w="4819" w:type="dxa"/>
            <w:tcBorders>
              <w:top w:val="single" w:sz="4" w:space="0" w:color="auto"/>
              <w:left w:val="nil"/>
              <w:bottom w:val="single" w:sz="4" w:space="0" w:color="auto"/>
              <w:right w:val="nil"/>
            </w:tcBorders>
          </w:tcPr>
          <w:p w14:paraId="2376A62E" w14:textId="77777777" w:rsidR="00DB41CD" w:rsidRPr="000A3E55" w:rsidRDefault="00DB41CD" w:rsidP="00DB41CD">
            <w:pPr>
              <w:rPr>
                <w:rFonts w:ascii="Calibri" w:eastAsia="Times New Roman" w:hAnsi="Calibri" w:cs="Arial"/>
                <w:color w:val="330066"/>
                <w:sz w:val="20"/>
                <w:szCs w:val="20"/>
              </w:rPr>
            </w:pPr>
          </w:p>
        </w:tc>
      </w:tr>
    </w:tbl>
    <w:p w14:paraId="2376A630" w14:textId="77777777" w:rsidR="00B83B0E" w:rsidRPr="000A3E55" w:rsidRDefault="00B83B0E" w:rsidP="00976070">
      <w:pPr>
        <w:contextualSpacing/>
        <w:rPr>
          <w:u w:val="single"/>
        </w:rPr>
      </w:pPr>
    </w:p>
    <w:p w14:paraId="2376A631" w14:textId="77777777" w:rsidR="00CC4047" w:rsidRDefault="00CC4047" w:rsidP="00B14965">
      <w:pPr>
        <w:contextualSpacing/>
        <w:rPr>
          <w:b/>
        </w:rPr>
      </w:pPr>
    </w:p>
    <w:p w14:paraId="2376A632" w14:textId="77777777" w:rsidR="00CC4047" w:rsidRDefault="00CC4047">
      <w:pPr>
        <w:rPr>
          <w:b/>
        </w:rPr>
      </w:pPr>
      <w:r>
        <w:rPr>
          <w:b/>
        </w:rPr>
        <w:br w:type="page"/>
      </w:r>
    </w:p>
    <w:p w14:paraId="2376A633" w14:textId="77777777" w:rsidR="00DB41CD" w:rsidRPr="000A3E55" w:rsidRDefault="00215E47" w:rsidP="00B14965">
      <w:pPr>
        <w:contextualSpacing/>
        <w:rPr>
          <w:b/>
        </w:rPr>
      </w:pPr>
      <w:r w:rsidRPr="000A3E55">
        <w:rPr>
          <w:b/>
        </w:rPr>
        <w:lastRenderedPageBreak/>
        <w:t>Annex 2 Information concern</w:t>
      </w:r>
      <w:r w:rsidR="00005FED">
        <w:rPr>
          <w:b/>
        </w:rPr>
        <w:t>ing capital (as referred to in a</w:t>
      </w:r>
      <w:r w:rsidRPr="000A3E55">
        <w:rPr>
          <w:b/>
        </w:rPr>
        <w:t xml:space="preserve">rticle 2 of </w:t>
      </w:r>
      <w:r w:rsidR="0049458B">
        <w:rPr>
          <w:b/>
        </w:rPr>
        <w:t>DR</w:t>
      </w:r>
      <w:r w:rsidRPr="000A3E55">
        <w:rPr>
          <w:b/>
        </w:rPr>
        <w:t xml:space="preserve"> 2017/1943)</w:t>
      </w:r>
    </w:p>
    <w:p w14:paraId="2376A634" w14:textId="77777777" w:rsidR="00226BFC" w:rsidRPr="000A3E55" w:rsidRDefault="00226BFC" w:rsidP="00226BFC">
      <w:pPr>
        <w:tabs>
          <w:tab w:val="left" w:pos="284"/>
        </w:tabs>
        <w:spacing w:after="0" w:line="240" w:lineRule="auto"/>
        <w:outlineLvl w:val="0"/>
        <w:rPr>
          <w:rFonts w:ascii="Calibri" w:eastAsia="Times New Roman" w:hAnsi="Calibri" w:cs="Arial"/>
          <w:b/>
          <w:color w:val="330066"/>
          <w:sz w:val="20"/>
          <w:szCs w:val="20"/>
        </w:rPr>
      </w:pPr>
    </w:p>
    <w:p w14:paraId="2376A635" w14:textId="77777777" w:rsidR="00651BCA" w:rsidRPr="000A3E55" w:rsidRDefault="00651BCA" w:rsidP="00651BCA">
      <w:pPr>
        <w:pStyle w:val="Lijstalinea"/>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DB41CD" w:rsidRPr="000A3E55" w14:paraId="2376A63B" w14:textId="77777777" w:rsidTr="00F01C69">
        <w:tc>
          <w:tcPr>
            <w:tcW w:w="4678" w:type="dxa"/>
            <w:tcBorders>
              <w:top w:val="single" w:sz="4" w:space="0" w:color="auto"/>
              <w:left w:val="nil"/>
              <w:bottom w:val="nil"/>
              <w:right w:val="nil"/>
            </w:tcBorders>
            <w:shd w:val="pct5" w:color="auto" w:fill="FFFFFF"/>
            <w:hideMark/>
          </w:tcPr>
          <w:p w14:paraId="2376A636" w14:textId="77777777" w:rsidR="00DB41CD" w:rsidRPr="000A3E55" w:rsidRDefault="00DB41CD" w:rsidP="00DB41CD">
            <w:pPr>
              <w:rPr>
                <w:b/>
                <w:i/>
              </w:rPr>
            </w:pPr>
            <w:r w:rsidRPr="000A3E55">
              <w:br w:type="page"/>
            </w:r>
            <w:r w:rsidRPr="000A3E55">
              <w:br w:type="page"/>
            </w:r>
            <w:r w:rsidRPr="000A3E55">
              <w:br w:type="page"/>
            </w:r>
            <w:r w:rsidRPr="000A3E55">
              <w:rPr>
                <w:rFonts w:ascii="Calibri" w:hAnsi="Calibri"/>
                <w:b/>
                <w:i/>
              </w:rPr>
              <w:t>The AFM requests you to indicate where the following information is included.</w:t>
            </w:r>
          </w:p>
          <w:p w14:paraId="2376A637" w14:textId="77777777" w:rsidR="00DB41CD" w:rsidRPr="000A3E55" w:rsidRDefault="00DB41CD" w:rsidP="00DB41CD">
            <w:pPr>
              <w:spacing w:after="0" w:line="240" w:lineRule="auto"/>
              <w:rPr>
                <w:rFonts w:ascii="Calibri" w:eastAsia="Times" w:hAnsi="Calibri" w:cs="Arial"/>
                <w:b/>
                <w:bCs/>
                <w:i/>
                <w:color w:val="330066"/>
              </w:rPr>
            </w:pPr>
          </w:p>
        </w:tc>
        <w:tc>
          <w:tcPr>
            <w:tcW w:w="144" w:type="dxa"/>
            <w:tcBorders>
              <w:top w:val="single" w:sz="4" w:space="0" w:color="auto"/>
              <w:left w:val="nil"/>
              <w:bottom w:val="nil"/>
              <w:right w:val="nil"/>
            </w:tcBorders>
            <w:shd w:val="pct12" w:color="auto" w:fill="FFFFFF"/>
          </w:tcPr>
          <w:p w14:paraId="2376A638" w14:textId="77777777" w:rsidR="00DB41CD" w:rsidRPr="000A3E55" w:rsidRDefault="00DB41CD" w:rsidP="00DB41CD">
            <w:pPr>
              <w:spacing w:after="0" w:line="240" w:lineRule="auto"/>
              <w:rPr>
                <w:rFonts w:ascii="Calibri" w:eastAsia="Times New Roman" w:hAnsi="Calibri" w:cs="Arial"/>
                <w:b/>
                <w:i/>
                <w:color w:val="330066"/>
              </w:rPr>
            </w:pPr>
          </w:p>
        </w:tc>
        <w:tc>
          <w:tcPr>
            <w:tcW w:w="4838" w:type="dxa"/>
            <w:gridSpan w:val="2"/>
            <w:tcBorders>
              <w:top w:val="single" w:sz="4" w:space="0" w:color="auto"/>
              <w:left w:val="nil"/>
              <w:bottom w:val="nil"/>
              <w:right w:val="nil"/>
            </w:tcBorders>
            <w:hideMark/>
          </w:tcPr>
          <w:p w14:paraId="2376A639" w14:textId="77777777" w:rsidR="00DB41CD" w:rsidRPr="000A3E55" w:rsidRDefault="00DB41CD" w:rsidP="00DB41CD">
            <w:pPr>
              <w:rPr>
                <w:b/>
                <w:i/>
              </w:rPr>
            </w:pPr>
            <w:r w:rsidRPr="000A3E55">
              <w:rPr>
                <w:b/>
                <w:i/>
              </w:rPr>
              <w:t>This information is included in the following enclosure(s) (please state the name(s) of the enclosure(s) and the relevant page numbers below):</w:t>
            </w:r>
          </w:p>
          <w:p w14:paraId="2376A63A" w14:textId="77777777" w:rsidR="00DB41CD" w:rsidRPr="000A3E55" w:rsidRDefault="00DB41CD" w:rsidP="00DB41CD">
            <w:pPr>
              <w:tabs>
                <w:tab w:val="left" w:pos="426"/>
              </w:tabs>
              <w:spacing w:after="0" w:line="240" w:lineRule="auto"/>
              <w:outlineLvl w:val="0"/>
              <w:rPr>
                <w:rFonts w:ascii="Calibri" w:eastAsia="Times New Roman" w:hAnsi="Calibri" w:cs="Arial"/>
                <w:b/>
                <w:i/>
                <w:color w:val="330066"/>
              </w:rPr>
            </w:pPr>
          </w:p>
        </w:tc>
      </w:tr>
      <w:tr w:rsidR="00DB41CD" w:rsidRPr="000A3E55" w14:paraId="2376A640"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2376A63C" w14:textId="77777777" w:rsidR="00DB41CD" w:rsidRPr="000A3E55" w:rsidRDefault="00DB41CD" w:rsidP="00DB41CD">
            <w:r w:rsidRPr="000A3E55">
              <w:t>the use of pr</w:t>
            </w:r>
            <w:r w:rsidR="00005FED">
              <w:t>ivate financial resources (see a</w:t>
            </w:r>
            <w:r w:rsidRPr="000A3E55">
              <w:t xml:space="preserve">rticle 2(a) </w:t>
            </w:r>
            <w:r w:rsidR="0049458B">
              <w:t>DR</w:t>
            </w:r>
            <w:r w:rsidRPr="000A3E55">
              <w:t xml:space="preserve"> 2017/1943) </w:t>
            </w:r>
          </w:p>
          <w:p w14:paraId="2376A63D"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3E" w14:textId="77777777" w:rsidR="00DB41CD" w:rsidRPr="000A3E55"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2376A63F" w14:textId="77777777" w:rsidR="00DB41CD" w:rsidRPr="000A3E55" w:rsidRDefault="00DB41CD" w:rsidP="00DB41CD">
            <w:pPr>
              <w:spacing w:after="0" w:line="240" w:lineRule="auto"/>
              <w:rPr>
                <w:rFonts w:ascii="Calibri" w:eastAsia="Times New Roman" w:hAnsi="Calibri" w:cs="Arial"/>
                <w:color w:val="330066"/>
              </w:rPr>
            </w:pPr>
          </w:p>
        </w:tc>
      </w:tr>
      <w:tr w:rsidR="00DB41CD" w:rsidRPr="000A3E55" w14:paraId="2376A644" w14:textId="77777777" w:rsidTr="002C5F33">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14:paraId="2376A641" w14:textId="77777777" w:rsidR="00DB41CD" w:rsidRPr="000A3E55" w:rsidRDefault="00DB41CD" w:rsidP="00DB41CD">
            <w:r w:rsidRPr="000A3E55">
              <w:t>ac</w:t>
            </w:r>
            <w:r w:rsidR="00E36F11">
              <w:t xml:space="preserve">cess to capital sources and </w:t>
            </w:r>
            <w:r w:rsidR="00005FED">
              <w:t>financial markets (see a</w:t>
            </w:r>
            <w:r w:rsidRPr="000A3E55">
              <w:t xml:space="preserve">rticle 2(b) </w:t>
            </w:r>
            <w:r w:rsidR="0049458B">
              <w:t>DR</w:t>
            </w:r>
            <w:r w:rsidRPr="000A3E55">
              <w:t xml:space="preserve"> 2017/1943)</w:t>
            </w:r>
          </w:p>
        </w:tc>
        <w:tc>
          <w:tcPr>
            <w:tcW w:w="144" w:type="dxa"/>
            <w:tcBorders>
              <w:top w:val="single" w:sz="4" w:space="0" w:color="auto"/>
              <w:left w:val="nil"/>
              <w:bottom w:val="single" w:sz="4" w:space="0" w:color="auto"/>
              <w:right w:val="nil"/>
            </w:tcBorders>
            <w:shd w:val="pct12" w:color="auto" w:fill="FFFFFF"/>
          </w:tcPr>
          <w:p w14:paraId="2376A642" w14:textId="77777777" w:rsidR="00DB41CD" w:rsidRPr="000A3E55"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2376A643" w14:textId="77777777" w:rsidR="00DB41CD" w:rsidRPr="000A3E55" w:rsidRDefault="00DB41CD" w:rsidP="00DB41CD">
            <w:pPr>
              <w:spacing w:after="0" w:line="240" w:lineRule="auto"/>
              <w:rPr>
                <w:rFonts w:ascii="Calibri" w:eastAsia="Times New Roman" w:hAnsi="Calibri" w:cs="Arial"/>
                <w:color w:val="330066"/>
              </w:rPr>
            </w:pPr>
          </w:p>
        </w:tc>
      </w:tr>
      <w:tr w:rsidR="00DB41CD" w:rsidRPr="000A3E55" w14:paraId="2376A649"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2376A645" w14:textId="77777777" w:rsidR="00DB41CD" w:rsidRPr="000A3E55" w:rsidRDefault="00DB41CD" w:rsidP="00DB41CD">
            <w:r w:rsidRPr="000A3E55">
              <w:t xml:space="preserve">information on </w:t>
            </w:r>
            <w:r w:rsidR="00005FED">
              <w:t>the use of borrowed funds (see a</w:t>
            </w:r>
            <w:r w:rsidRPr="000A3E55">
              <w:t xml:space="preserve">rticle 2(d) </w:t>
            </w:r>
            <w:r w:rsidR="0049458B">
              <w:t>DR</w:t>
            </w:r>
            <w:r w:rsidRPr="000A3E55">
              <w:t xml:space="preserve"> 2017/1943)</w:t>
            </w:r>
          </w:p>
          <w:p w14:paraId="2376A646"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47" w14:textId="77777777" w:rsidR="00DB41CD" w:rsidRPr="000A3E55"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2376A648" w14:textId="77777777" w:rsidR="00DB41CD" w:rsidRPr="000A3E55" w:rsidRDefault="00DB41CD" w:rsidP="00DB41CD">
            <w:pPr>
              <w:spacing w:after="0" w:line="240" w:lineRule="auto"/>
              <w:rPr>
                <w:rFonts w:ascii="Calibri" w:eastAsia="Times New Roman" w:hAnsi="Calibri" w:cs="Arial"/>
                <w:color w:val="330066"/>
              </w:rPr>
            </w:pPr>
          </w:p>
        </w:tc>
      </w:tr>
      <w:tr w:rsidR="00DB41CD" w:rsidRPr="000A3E55" w14:paraId="2376A64E" w14:textId="77777777" w:rsidTr="009208D2">
        <w:trPr>
          <w:gridAfter w:val="1"/>
          <w:wAfter w:w="19" w:type="dxa"/>
          <w:trHeight w:val="1113"/>
        </w:trPr>
        <w:tc>
          <w:tcPr>
            <w:tcW w:w="4678" w:type="dxa"/>
            <w:tcBorders>
              <w:top w:val="single" w:sz="4" w:space="0" w:color="auto"/>
              <w:left w:val="nil"/>
              <w:bottom w:val="single" w:sz="4" w:space="0" w:color="auto"/>
              <w:right w:val="nil"/>
            </w:tcBorders>
            <w:shd w:val="pct5" w:color="auto" w:fill="FFFFFF"/>
          </w:tcPr>
          <w:p w14:paraId="2376A64A" w14:textId="77777777" w:rsidR="00DB41CD" w:rsidRPr="000A3E55" w:rsidRDefault="00DB41CD" w:rsidP="00DB41CD">
            <w:r w:rsidRPr="000A3E55">
              <w:t>the means of transferring financ</w:t>
            </w:r>
            <w:r w:rsidR="00005FED">
              <w:t>ial resources to the firm (see a</w:t>
            </w:r>
            <w:r w:rsidRPr="000A3E55">
              <w:t xml:space="preserve">rticle 2(e) </w:t>
            </w:r>
            <w:r w:rsidR="0049458B">
              <w:t>DR</w:t>
            </w:r>
            <w:r w:rsidRPr="000A3E55">
              <w:t xml:space="preserve"> 2017/1943)</w:t>
            </w:r>
          </w:p>
          <w:p w14:paraId="2376A64B"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4C" w14:textId="77777777" w:rsidR="00DB41CD" w:rsidRPr="000A3E55"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2376A64D" w14:textId="77777777" w:rsidR="00DB41CD" w:rsidRPr="000A3E55" w:rsidRDefault="00DB41CD" w:rsidP="00DB41CD">
            <w:pPr>
              <w:spacing w:after="0" w:line="240" w:lineRule="auto"/>
              <w:rPr>
                <w:rFonts w:ascii="Calibri" w:eastAsia="Times New Roman" w:hAnsi="Calibri" w:cs="Arial"/>
                <w:color w:val="330066"/>
              </w:rPr>
            </w:pPr>
          </w:p>
        </w:tc>
      </w:tr>
      <w:tr w:rsidR="00DB41CD" w:rsidRPr="000A3E55" w14:paraId="2376A657" w14:textId="77777777" w:rsidTr="002C5F33">
        <w:tc>
          <w:tcPr>
            <w:tcW w:w="4678" w:type="dxa"/>
            <w:tcBorders>
              <w:top w:val="single" w:sz="4" w:space="0" w:color="auto"/>
              <w:left w:val="nil"/>
              <w:bottom w:val="single" w:sz="4" w:space="0" w:color="auto"/>
              <w:right w:val="nil"/>
            </w:tcBorders>
            <w:shd w:val="pct5" w:color="auto" w:fill="FFFFFF"/>
          </w:tcPr>
          <w:p w14:paraId="2376A64F" w14:textId="77777777" w:rsidR="00DB41CD" w:rsidRPr="000A3E55" w:rsidRDefault="00DB41CD" w:rsidP="00DB41CD">
            <w:r w:rsidRPr="000A3E55">
              <w:t>relevant</w:t>
            </w:r>
            <w:r w:rsidR="00005FED">
              <w:t xml:space="preserve"> agreements and contracts (see a</w:t>
            </w:r>
            <w:r w:rsidRPr="000A3E55">
              <w:t xml:space="preserve">rticle 2(c) </w:t>
            </w:r>
            <w:r w:rsidR="0049458B">
              <w:t>DR</w:t>
            </w:r>
            <w:r w:rsidRPr="000A3E55">
              <w:t xml:space="preserve"> 2017/1943)</w:t>
            </w:r>
          </w:p>
          <w:p w14:paraId="2376A650" w14:textId="77777777" w:rsidR="00DB41CD" w:rsidRPr="000A3E55" w:rsidRDefault="00DB41CD" w:rsidP="00DB41CD">
            <w:pPr>
              <w:spacing w:after="0" w:line="240" w:lineRule="auto"/>
              <w:rPr>
                <w:rFonts w:ascii="Calibri" w:eastAsia="Times" w:hAnsi="Calibri" w:cs="Arial"/>
                <w:color w:val="330066"/>
              </w:rPr>
            </w:pPr>
          </w:p>
          <w:p w14:paraId="2376A651" w14:textId="77777777" w:rsidR="00DB41CD" w:rsidRPr="000A3E55" w:rsidRDefault="00DB41CD" w:rsidP="00DB41CD">
            <w:pPr>
              <w:spacing w:after="0" w:line="240" w:lineRule="auto"/>
              <w:rPr>
                <w:rFonts w:ascii="Calibri" w:eastAsia="Times" w:hAnsi="Calibri" w:cs="Arial"/>
                <w:color w:val="330066"/>
              </w:rPr>
            </w:pPr>
          </w:p>
          <w:p w14:paraId="2376A652" w14:textId="77777777" w:rsidR="00DB41CD" w:rsidRPr="000A3E55" w:rsidRDefault="00DB41CD" w:rsidP="00DB41CD">
            <w:pPr>
              <w:spacing w:after="0" w:line="240" w:lineRule="auto"/>
              <w:rPr>
                <w:rFonts w:ascii="Calibri" w:eastAsia="Times" w:hAnsi="Calibri" w:cs="Arial"/>
                <w:color w:val="330066"/>
              </w:rPr>
            </w:pPr>
          </w:p>
          <w:p w14:paraId="2376A653"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54" w14:textId="77777777" w:rsidR="00DB41CD" w:rsidRPr="000A3E55" w:rsidRDefault="00DB41CD" w:rsidP="00DB41CD">
            <w:pPr>
              <w:spacing w:after="0" w:line="240" w:lineRule="auto"/>
              <w:rPr>
                <w:rFonts w:ascii="Calibri" w:eastAsia="Times New Roman" w:hAnsi="Calibri" w:cs="Arial"/>
                <w:color w:val="330066"/>
              </w:rPr>
            </w:pPr>
          </w:p>
        </w:tc>
        <w:tc>
          <w:tcPr>
            <w:tcW w:w="4819" w:type="dxa"/>
            <w:gridSpan w:val="2"/>
            <w:tcBorders>
              <w:top w:val="single" w:sz="4" w:space="0" w:color="auto"/>
              <w:left w:val="nil"/>
              <w:bottom w:val="single" w:sz="4" w:space="0" w:color="auto"/>
              <w:right w:val="nil"/>
            </w:tcBorders>
          </w:tcPr>
          <w:p w14:paraId="2376A655" w14:textId="77777777" w:rsidR="00DB41CD" w:rsidRPr="000A3E55" w:rsidRDefault="00DB41CD" w:rsidP="00DB41CD">
            <w:r w:rsidRPr="000A3E55">
              <w:t>The following agreements and contracts are enclosed (please state the name(s) of the enclosure(s) here):</w:t>
            </w:r>
          </w:p>
          <w:p w14:paraId="2376A656" w14:textId="77777777" w:rsidR="00DB41CD" w:rsidRPr="000A3E55" w:rsidRDefault="00DB41CD" w:rsidP="00DB41CD">
            <w:pPr>
              <w:spacing w:after="0" w:line="240" w:lineRule="auto"/>
              <w:rPr>
                <w:rFonts w:ascii="Calibri" w:eastAsia="Times New Roman" w:hAnsi="Calibri" w:cs="Arial"/>
                <w:color w:val="330066"/>
              </w:rPr>
            </w:pPr>
          </w:p>
        </w:tc>
      </w:tr>
    </w:tbl>
    <w:p w14:paraId="2376A658" w14:textId="77777777" w:rsidR="00A43D75" w:rsidRPr="000A3E55" w:rsidRDefault="00A43D75" w:rsidP="00DB41CD">
      <w:pPr>
        <w:spacing w:after="0" w:line="240" w:lineRule="auto"/>
        <w:rPr>
          <w:rFonts w:ascii="Calibri" w:eastAsia="Times New Roman" w:hAnsi="Calibri" w:cs="Arial"/>
          <w:b/>
          <w:bCs/>
          <w:color w:val="330066"/>
        </w:rPr>
      </w:pPr>
    </w:p>
    <w:p w14:paraId="2376A659" w14:textId="77777777" w:rsidR="00A43D75" w:rsidRPr="000A3E55" w:rsidRDefault="00A43D75">
      <w:pPr>
        <w:rPr>
          <w:rFonts w:ascii="Calibri" w:eastAsia="Times New Roman" w:hAnsi="Calibri" w:cs="Arial"/>
          <w:b/>
          <w:bCs/>
          <w:color w:val="330066"/>
        </w:rPr>
      </w:pPr>
      <w:r w:rsidRPr="000A3E55">
        <w:br w:type="page"/>
      </w:r>
    </w:p>
    <w:p w14:paraId="2376A65A" w14:textId="77777777" w:rsidR="00DB41CD" w:rsidRPr="000A3E55" w:rsidRDefault="00DB41CD" w:rsidP="00DB41CD">
      <w:pPr>
        <w:spacing w:after="0" w:line="240" w:lineRule="auto"/>
        <w:rPr>
          <w:rFonts w:ascii="Calibri" w:eastAsia="Times New Roman" w:hAnsi="Calibri" w:cs="Arial"/>
          <w:b/>
          <w:bCs/>
          <w:color w:val="330066"/>
        </w:rPr>
      </w:pPr>
    </w:p>
    <w:p w14:paraId="2376A65B" w14:textId="77777777" w:rsidR="00DB41CD" w:rsidRPr="000A3E55" w:rsidRDefault="00215E47" w:rsidP="00B14965">
      <w:pPr>
        <w:contextualSpacing/>
        <w:rPr>
          <w:b/>
        </w:rPr>
      </w:pPr>
      <w:r w:rsidRPr="000A3E55">
        <w:rPr>
          <w:b/>
        </w:rPr>
        <w:t>Annex 3 Information concerning s</w:t>
      </w:r>
      <w:r w:rsidR="00005FED">
        <w:rPr>
          <w:b/>
        </w:rPr>
        <w:t>hareholders (as referred to in a</w:t>
      </w:r>
      <w:r w:rsidRPr="000A3E55">
        <w:rPr>
          <w:b/>
        </w:rPr>
        <w:t xml:space="preserve">rticle 3 of </w:t>
      </w:r>
      <w:r w:rsidR="0049458B">
        <w:rPr>
          <w:b/>
        </w:rPr>
        <w:t>DR</w:t>
      </w:r>
      <w:r w:rsidRPr="000A3E55">
        <w:rPr>
          <w:b/>
        </w:rPr>
        <w:t xml:space="preserve"> 2017/1943)</w:t>
      </w:r>
    </w:p>
    <w:p w14:paraId="2376A65C" w14:textId="77777777" w:rsidR="001946E6" w:rsidRPr="000A3E55" w:rsidRDefault="001946E6" w:rsidP="001946E6">
      <w:pPr>
        <w:contextualSpacing/>
        <w:rPr>
          <w:sz w:val="20"/>
          <w:szCs w:val="20"/>
          <w:u w:val="single"/>
        </w:rPr>
      </w:pPr>
    </w:p>
    <w:p w14:paraId="2376A65D" w14:textId="77777777" w:rsidR="00E57181" w:rsidRPr="000A3E55" w:rsidRDefault="00E57181" w:rsidP="00546B66">
      <w:pPr>
        <w:ind w:firstLine="360"/>
        <w:contextualSpacing/>
        <w:rPr>
          <w:sz w:val="20"/>
          <w:szCs w:val="20"/>
          <w:u w:val="single"/>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88"/>
        <w:gridCol w:w="144"/>
        <w:gridCol w:w="4828"/>
      </w:tblGrid>
      <w:tr w:rsidR="00DB41CD" w:rsidRPr="000A3E55" w14:paraId="2376A664" w14:textId="77777777" w:rsidTr="0039737A">
        <w:trPr>
          <w:trHeight w:val="491"/>
        </w:trPr>
        <w:tc>
          <w:tcPr>
            <w:tcW w:w="4688" w:type="dxa"/>
            <w:tcBorders>
              <w:top w:val="single" w:sz="4" w:space="0" w:color="auto"/>
              <w:left w:val="nil"/>
              <w:bottom w:val="single" w:sz="4" w:space="0" w:color="auto"/>
              <w:right w:val="nil"/>
            </w:tcBorders>
            <w:shd w:val="pct5" w:color="auto" w:fill="FFFFFF"/>
          </w:tcPr>
          <w:p w14:paraId="2376A65E" w14:textId="77777777" w:rsidR="00DB41CD" w:rsidRPr="000A3E55" w:rsidRDefault="00DB41CD" w:rsidP="00DB41CD">
            <w:r w:rsidRPr="000A3E55">
              <w:t>Have you sent the applications for a declaration of no objection to DNB?</w:t>
            </w:r>
          </w:p>
          <w:p w14:paraId="2376A65F" w14:textId="77777777" w:rsidR="00DB41CD" w:rsidRPr="000A3E55" w:rsidRDefault="00DB41CD" w:rsidP="00DB41CD">
            <w:pPr>
              <w:numPr>
                <w:ilvl w:val="0"/>
                <w:numId w:val="12"/>
              </w:numPr>
              <w:spacing w:after="0" w:line="240" w:lineRule="auto"/>
              <w:contextualSpacing/>
            </w:pPr>
            <w:r w:rsidRPr="000A3E55">
              <w:t>Yes</w:t>
            </w:r>
          </w:p>
          <w:p w14:paraId="2376A660" w14:textId="77777777" w:rsidR="00DB41CD" w:rsidRPr="000A3E55" w:rsidRDefault="00DB41CD" w:rsidP="00DB41CD">
            <w:pPr>
              <w:numPr>
                <w:ilvl w:val="0"/>
                <w:numId w:val="12"/>
              </w:numPr>
              <w:spacing w:after="0" w:line="240" w:lineRule="auto"/>
              <w:contextualSpacing/>
            </w:pPr>
            <w:r w:rsidRPr="000A3E55">
              <w:t>No</w:t>
            </w:r>
          </w:p>
          <w:p w14:paraId="2376A661" w14:textId="77777777" w:rsidR="00DB41CD" w:rsidRPr="000A3E55" w:rsidRDefault="00DB41CD" w:rsidP="00DB41CD"/>
        </w:tc>
        <w:tc>
          <w:tcPr>
            <w:tcW w:w="144" w:type="dxa"/>
            <w:tcBorders>
              <w:top w:val="single" w:sz="4" w:space="0" w:color="auto"/>
              <w:left w:val="nil"/>
              <w:bottom w:val="single" w:sz="4" w:space="0" w:color="auto"/>
              <w:right w:val="nil"/>
            </w:tcBorders>
            <w:shd w:val="pct12" w:color="auto" w:fill="FFFFFF"/>
          </w:tcPr>
          <w:p w14:paraId="2376A662" w14:textId="77777777" w:rsidR="00DB41CD" w:rsidRPr="000A3E55" w:rsidRDefault="00DB41CD" w:rsidP="00DB41CD">
            <w:pPr>
              <w:spacing w:after="0" w:line="240" w:lineRule="auto"/>
              <w:rPr>
                <w:rFonts w:ascii="Calibri" w:eastAsia="Times New Roman" w:hAnsi="Calibri" w:cs="Arial"/>
                <w:color w:val="330066"/>
              </w:rPr>
            </w:pPr>
          </w:p>
        </w:tc>
        <w:tc>
          <w:tcPr>
            <w:tcW w:w="4828" w:type="dxa"/>
            <w:tcBorders>
              <w:top w:val="single" w:sz="4" w:space="0" w:color="auto"/>
              <w:left w:val="nil"/>
              <w:bottom w:val="single" w:sz="4" w:space="0" w:color="auto"/>
              <w:right w:val="nil"/>
            </w:tcBorders>
          </w:tcPr>
          <w:p w14:paraId="2376A663" w14:textId="77777777" w:rsidR="00DB41CD" w:rsidRPr="000A3E55" w:rsidRDefault="00DB41CD" w:rsidP="00DB41CD">
            <w:pPr>
              <w:spacing w:after="0" w:line="240" w:lineRule="auto"/>
              <w:rPr>
                <w:rFonts w:ascii="Calibri" w:eastAsia="Times New Roman" w:hAnsi="Calibri" w:cs="Arial"/>
                <w:color w:val="330066"/>
              </w:rPr>
            </w:pPr>
          </w:p>
        </w:tc>
      </w:tr>
      <w:tr w:rsidR="00966BB5" w:rsidRPr="000A3E55" w14:paraId="2376A66A" w14:textId="77777777" w:rsidTr="0039737A">
        <w:trPr>
          <w:trHeight w:val="491"/>
        </w:trPr>
        <w:tc>
          <w:tcPr>
            <w:tcW w:w="4688" w:type="dxa"/>
            <w:tcBorders>
              <w:top w:val="single" w:sz="4" w:space="0" w:color="auto"/>
              <w:left w:val="nil"/>
              <w:bottom w:val="single" w:sz="4" w:space="0" w:color="auto"/>
              <w:right w:val="nil"/>
            </w:tcBorders>
            <w:shd w:val="pct5" w:color="auto" w:fill="FFFFFF"/>
          </w:tcPr>
          <w:p w14:paraId="2376A665" w14:textId="77777777" w:rsidR="00966BB5" w:rsidRPr="000A3E55" w:rsidRDefault="00966BB5" w:rsidP="00DB41CD">
            <w:r w:rsidRPr="000A3E55">
              <w:t>If not, please indicate which</w:t>
            </w:r>
            <w:r w:rsidR="0090646F">
              <w:t xml:space="preserve"> applications have not been sent</w:t>
            </w:r>
            <w:r w:rsidRPr="000A3E55">
              <w:t xml:space="preserve"> and the reason.</w:t>
            </w:r>
          </w:p>
          <w:p w14:paraId="2376A666" w14:textId="77777777" w:rsidR="00966BB5" w:rsidRPr="000A3E55" w:rsidRDefault="00966BB5" w:rsidP="00DB41CD"/>
          <w:p w14:paraId="2376A667" w14:textId="77777777" w:rsidR="00966BB5" w:rsidRPr="000A3E55" w:rsidRDefault="00966BB5" w:rsidP="00DB41CD"/>
        </w:tc>
        <w:tc>
          <w:tcPr>
            <w:tcW w:w="144" w:type="dxa"/>
            <w:tcBorders>
              <w:top w:val="single" w:sz="4" w:space="0" w:color="auto"/>
              <w:left w:val="nil"/>
              <w:bottom w:val="single" w:sz="4" w:space="0" w:color="auto"/>
              <w:right w:val="nil"/>
            </w:tcBorders>
            <w:shd w:val="pct12" w:color="auto" w:fill="FFFFFF"/>
          </w:tcPr>
          <w:p w14:paraId="2376A668" w14:textId="77777777" w:rsidR="00966BB5" w:rsidRPr="000A3E55" w:rsidRDefault="00966BB5" w:rsidP="00DB41CD">
            <w:pPr>
              <w:spacing w:after="0" w:line="240" w:lineRule="auto"/>
              <w:rPr>
                <w:rFonts w:ascii="Calibri" w:eastAsia="Times New Roman" w:hAnsi="Calibri" w:cs="Arial"/>
                <w:color w:val="330066"/>
              </w:rPr>
            </w:pPr>
          </w:p>
        </w:tc>
        <w:tc>
          <w:tcPr>
            <w:tcW w:w="4828" w:type="dxa"/>
            <w:tcBorders>
              <w:top w:val="single" w:sz="4" w:space="0" w:color="auto"/>
              <w:left w:val="nil"/>
              <w:bottom w:val="single" w:sz="4" w:space="0" w:color="auto"/>
              <w:right w:val="nil"/>
            </w:tcBorders>
          </w:tcPr>
          <w:p w14:paraId="2376A669" w14:textId="77777777" w:rsidR="00966BB5" w:rsidRPr="000A3E55" w:rsidRDefault="00966BB5" w:rsidP="00DB41CD">
            <w:pPr>
              <w:spacing w:after="0" w:line="240" w:lineRule="auto"/>
              <w:rPr>
                <w:rFonts w:ascii="Calibri" w:eastAsia="Times New Roman" w:hAnsi="Calibri" w:cs="Arial"/>
                <w:color w:val="330066"/>
              </w:rPr>
            </w:pPr>
          </w:p>
        </w:tc>
      </w:tr>
    </w:tbl>
    <w:p w14:paraId="2376A66B" w14:textId="77777777" w:rsidR="00DB41CD" w:rsidRPr="000A3E55" w:rsidRDefault="00DB41CD" w:rsidP="00DB41CD">
      <w:pPr>
        <w:spacing w:after="0" w:line="240" w:lineRule="auto"/>
        <w:rPr>
          <w:rFonts w:ascii="Calibri" w:eastAsia="Times New Roman" w:hAnsi="Calibri" w:cs="Arial"/>
          <w:b/>
          <w:bCs/>
          <w:color w:val="330066"/>
        </w:rPr>
      </w:pPr>
    </w:p>
    <w:p w14:paraId="2376A66C" w14:textId="77777777" w:rsidR="00215E47" w:rsidRPr="000A3E55" w:rsidRDefault="00215E47">
      <w:pPr>
        <w:rPr>
          <w:rFonts w:ascii="Calibri" w:eastAsia="Times New Roman" w:hAnsi="Calibri" w:cs="Arial"/>
          <w:b/>
          <w:bCs/>
          <w:color w:val="330066"/>
        </w:rPr>
      </w:pPr>
      <w:r w:rsidRPr="000A3E55">
        <w:br w:type="page"/>
      </w:r>
    </w:p>
    <w:p w14:paraId="2376A66D" w14:textId="77777777" w:rsidR="00DB41CD" w:rsidRPr="000A3E55" w:rsidRDefault="00DB41CD" w:rsidP="00DB41CD">
      <w:pPr>
        <w:spacing w:after="0" w:line="240" w:lineRule="auto"/>
        <w:rPr>
          <w:rFonts w:ascii="Calibri" w:eastAsia="Times New Roman" w:hAnsi="Calibri" w:cs="Arial"/>
          <w:b/>
          <w:bCs/>
          <w:color w:val="330066"/>
        </w:rPr>
      </w:pPr>
    </w:p>
    <w:p w14:paraId="2376A66E" w14:textId="77777777" w:rsidR="00DB41CD" w:rsidRPr="000A3E55" w:rsidRDefault="00215E47" w:rsidP="00B14965">
      <w:pPr>
        <w:ind w:left="284"/>
        <w:contextualSpacing/>
        <w:rPr>
          <w:b/>
        </w:rPr>
      </w:pPr>
      <w:r w:rsidRPr="000A3E55">
        <w:rPr>
          <w:b/>
        </w:rPr>
        <w:t>Annex 4: Information concern</w:t>
      </w:r>
      <w:r w:rsidR="00D378C6">
        <w:rPr>
          <w:b/>
        </w:rPr>
        <w:t>ing members of the management body</w:t>
      </w:r>
      <w:r w:rsidR="00005FED">
        <w:rPr>
          <w:b/>
        </w:rPr>
        <w:t xml:space="preserve"> (as referred to in a</w:t>
      </w:r>
      <w:r w:rsidRPr="000A3E55">
        <w:rPr>
          <w:b/>
        </w:rPr>
        <w:t xml:space="preserve">rticle 4 of </w:t>
      </w:r>
      <w:r w:rsidR="0049458B">
        <w:rPr>
          <w:b/>
        </w:rPr>
        <w:t>DR</w:t>
      </w:r>
      <w:r w:rsidRPr="000A3E55">
        <w:rPr>
          <w:b/>
        </w:rPr>
        <w:t xml:space="preserve"> 2017/1943)</w:t>
      </w:r>
    </w:p>
    <w:p w14:paraId="2376A66F" w14:textId="77777777" w:rsidR="001946E6" w:rsidRPr="000A3E55" w:rsidRDefault="001946E6" w:rsidP="001946E6">
      <w:pPr>
        <w:contextualSpacing/>
        <w:rPr>
          <w:sz w:val="20"/>
          <w:szCs w:val="20"/>
          <w:u w:val="single"/>
        </w:rPr>
      </w:pPr>
    </w:p>
    <w:p w14:paraId="2376A670" w14:textId="77777777" w:rsidR="00DB41CD" w:rsidRPr="000A3E55" w:rsidRDefault="00DB41CD" w:rsidP="00DB41CD">
      <w:pPr>
        <w:spacing w:after="0" w:line="240" w:lineRule="auto"/>
        <w:rPr>
          <w:rFonts w:eastAsia="Times New Roman" w:cs="Arial"/>
          <w:b/>
          <w:bCs/>
          <w:color w:val="330066"/>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DB41CD" w:rsidRPr="000A3E55" w14:paraId="2376A677" w14:textId="77777777" w:rsidTr="00803FB9">
        <w:tc>
          <w:tcPr>
            <w:tcW w:w="4678" w:type="dxa"/>
            <w:tcBorders>
              <w:top w:val="single" w:sz="4" w:space="0" w:color="auto"/>
              <w:left w:val="nil"/>
              <w:bottom w:val="single" w:sz="4" w:space="0" w:color="auto"/>
              <w:right w:val="nil"/>
            </w:tcBorders>
            <w:shd w:val="pct5" w:color="auto" w:fill="FFFFFF"/>
            <w:hideMark/>
          </w:tcPr>
          <w:p w14:paraId="2376A671" w14:textId="77777777" w:rsidR="00124DD2" w:rsidRPr="000A3E55" w:rsidRDefault="00DB41CD" w:rsidP="00124DD2">
            <w:pPr>
              <w:rPr>
                <w:b/>
                <w:i/>
              </w:rPr>
            </w:pPr>
            <w:r w:rsidRPr="000A3E55">
              <w:br w:type="page"/>
            </w:r>
            <w:r w:rsidRPr="000A3E55">
              <w:br w:type="page"/>
            </w:r>
            <w:r w:rsidRPr="000A3E55">
              <w:br w:type="page"/>
            </w:r>
            <w:r w:rsidRPr="000A3E55">
              <w:rPr>
                <w:rFonts w:ascii="Calibri" w:hAnsi="Calibri"/>
                <w:b/>
                <w:i/>
              </w:rPr>
              <w:t>The AFM requests you to indicate where the following information is included.</w:t>
            </w:r>
          </w:p>
          <w:p w14:paraId="2376A672" w14:textId="77777777" w:rsidR="00DB41CD" w:rsidRPr="000A3E55" w:rsidRDefault="00DB41CD" w:rsidP="00DB41CD">
            <w:pPr>
              <w:rPr>
                <w:b/>
                <w:i/>
              </w:rPr>
            </w:pPr>
          </w:p>
          <w:p w14:paraId="2376A673" w14:textId="77777777" w:rsidR="00DB41CD" w:rsidRPr="000A3E55" w:rsidRDefault="00DB41CD" w:rsidP="00DB41CD">
            <w:pPr>
              <w:spacing w:after="0" w:line="240" w:lineRule="auto"/>
              <w:rPr>
                <w:rFonts w:eastAsia="Times" w:cs="Arial"/>
                <w:b/>
                <w:bCs/>
                <w:i/>
                <w:color w:val="330066"/>
              </w:rPr>
            </w:pPr>
          </w:p>
        </w:tc>
        <w:tc>
          <w:tcPr>
            <w:tcW w:w="144" w:type="dxa"/>
            <w:tcBorders>
              <w:top w:val="single" w:sz="4" w:space="0" w:color="auto"/>
              <w:left w:val="nil"/>
              <w:bottom w:val="single" w:sz="4" w:space="0" w:color="auto"/>
              <w:right w:val="nil"/>
            </w:tcBorders>
            <w:shd w:val="pct12" w:color="auto" w:fill="FFFFFF"/>
          </w:tcPr>
          <w:p w14:paraId="2376A674" w14:textId="77777777" w:rsidR="00DB41CD" w:rsidRPr="000A3E55" w:rsidRDefault="00DB41CD" w:rsidP="00DB41CD">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hideMark/>
          </w:tcPr>
          <w:p w14:paraId="2376A675" w14:textId="77777777" w:rsidR="00DB41CD" w:rsidRPr="000A3E55" w:rsidRDefault="00DB41CD" w:rsidP="00DB41CD">
            <w:pPr>
              <w:rPr>
                <w:b/>
                <w:i/>
              </w:rPr>
            </w:pPr>
            <w:r w:rsidRPr="000A3E55">
              <w:rPr>
                <w:b/>
                <w:i/>
              </w:rPr>
              <w:t>This information is included in the following enclosure(s) (please state the name(s) of the enclosure(s) and the relevant page numbers below):</w:t>
            </w:r>
          </w:p>
          <w:p w14:paraId="2376A676" w14:textId="77777777" w:rsidR="00DB41CD" w:rsidRPr="000A3E55" w:rsidRDefault="00DB41CD" w:rsidP="00DB41CD">
            <w:pPr>
              <w:tabs>
                <w:tab w:val="left" w:pos="426"/>
              </w:tabs>
              <w:spacing w:after="0" w:line="240" w:lineRule="auto"/>
              <w:outlineLvl w:val="0"/>
              <w:rPr>
                <w:rFonts w:eastAsia="Times New Roman" w:cs="Arial"/>
                <w:b/>
                <w:i/>
                <w:color w:val="330066"/>
              </w:rPr>
            </w:pPr>
          </w:p>
        </w:tc>
      </w:tr>
      <w:tr w:rsidR="00DB41CD" w:rsidRPr="000A3E55" w14:paraId="2376A67C"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2376A678" w14:textId="77777777" w:rsidR="00DB41CD" w:rsidRPr="00E36F11" w:rsidRDefault="00DB41CD" w:rsidP="00DB41CD">
            <w:r w:rsidRPr="00E36F11">
              <w:t xml:space="preserve">a description of </w:t>
            </w:r>
            <w:r w:rsidR="00E36F11" w:rsidRPr="00E36F11">
              <w:t xml:space="preserve">financial and non-financial interests or relationships of the person and his/her close relatives to members of the management body and key function holders in the same institution, the parent institution and subsidiaries and shareholders </w:t>
            </w:r>
            <w:r w:rsidR="00005FED">
              <w:t>(see a</w:t>
            </w:r>
            <w:r w:rsidRPr="00E36F11">
              <w:t xml:space="preserve">rticle 4 (a) (ix) </w:t>
            </w:r>
            <w:r w:rsidR="0049458B">
              <w:t>DR</w:t>
            </w:r>
            <w:r w:rsidRPr="00E36F11">
              <w:t xml:space="preserve"> 2017/1943)</w:t>
            </w:r>
          </w:p>
          <w:p w14:paraId="2376A679" w14:textId="77777777" w:rsidR="00DB41CD" w:rsidRPr="000A3E55"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14:paraId="2376A67A" w14:textId="77777777" w:rsidR="00DB41CD" w:rsidRPr="000A3E55"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7B" w14:textId="77777777" w:rsidR="00DB41CD" w:rsidRPr="000A3E55" w:rsidRDefault="00DB41CD" w:rsidP="00DB41CD">
            <w:pPr>
              <w:spacing w:after="0" w:line="240" w:lineRule="auto"/>
              <w:rPr>
                <w:rFonts w:eastAsia="Times New Roman" w:cs="Arial"/>
                <w:color w:val="330066"/>
              </w:rPr>
            </w:pPr>
          </w:p>
        </w:tc>
      </w:tr>
      <w:tr w:rsidR="00DB41CD" w:rsidRPr="000A3E55" w14:paraId="2376A680"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2376A67D" w14:textId="77777777" w:rsidR="00DB41CD" w:rsidRPr="00E36F11" w:rsidRDefault="00E36F11" w:rsidP="00DB41CD">
            <w:r w:rsidRPr="00E36F11">
              <w:t>details of the result of any assessment of the suitability of the members of the management body, performed by the applicant itself</w:t>
            </w:r>
            <w:r>
              <w:rPr>
                <w:sz w:val="19"/>
                <w:szCs w:val="19"/>
              </w:rPr>
              <w:t xml:space="preserve"> </w:t>
            </w:r>
            <w:r w:rsidR="00DB41CD" w:rsidRPr="000A3E55">
              <w:t>(</w:t>
            </w:r>
            <w:r w:rsidR="00005FED">
              <w:t>see a</w:t>
            </w:r>
            <w:r>
              <w:t xml:space="preserve">rticle 4 (a) (x) </w:t>
            </w:r>
            <w:r w:rsidR="0049458B">
              <w:t>DR</w:t>
            </w:r>
            <w:r>
              <w:t xml:space="preserve"> 2017/1943)</w:t>
            </w:r>
          </w:p>
        </w:tc>
        <w:tc>
          <w:tcPr>
            <w:tcW w:w="144" w:type="dxa"/>
            <w:tcBorders>
              <w:top w:val="single" w:sz="4" w:space="0" w:color="auto"/>
              <w:left w:val="nil"/>
              <w:bottom w:val="single" w:sz="4" w:space="0" w:color="auto"/>
              <w:right w:val="nil"/>
            </w:tcBorders>
            <w:shd w:val="pct12" w:color="auto" w:fill="FFFFFF"/>
          </w:tcPr>
          <w:p w14:paraId="2376A67E" w14:textId="77777777" w:rsidR="00DB41CD" w:rsidRPr="000A3E55"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7F" w14:textId="77777777" w:rsidR="00DB41CD" w:rsidRPr="000A3E55" w:rsidRDefault="00DB41CD" w:rsidP="00DB41CD">
            <w:pPr>
              <w:spacing w:after="0" w:line="240" w:lineRule="auto"/>
              <w:rPr>
                <w:rFonts w:eastAsia="Times New Roman" w:cs="Arial"/>
                <w:color w:val="330066"/>
              </w:rPr>
            </w:pPr>
          </w:p>
        </w:tc>
      </w:tr>
      <w:tr w:rsidR="00DB41CD" w:rsidRPr="000A3E55" w14:paraId="2376A685"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2376A681" w14:textId="77777777" w:rsidR="00DB41CD" w:rsidRPr="000A3E55" w:rsidRDefault="00DB41CD" w:rsidP="00DB41CD">
            <w:pPr>
              <w:rPr>
                <w:sz w:val="16"/>
                <w:szCs w:val="16"/>
              </w:rPr>
            </w:pPr>
            <w:r w:rsidRPr="000A3E55">
              <w:t xml:space="preserve">information on the </w:t>
            </w:r>
            <w:r w:rsidR="00E36F11">
              <w:t xml:space="preserve">minimum </w:t>
            </w:r>
            <w:r w:rsidRPr="000A3E55">
              <w:t xml:space="preserve">time to be devoted </w:t>
            </w:r>
            <w:r w:rsidR="00E36F11">
              <w:t xml:space="preserve">to functions within the firm, </w:t>
            </w:r>
            <w:r w:rsidR="00005FED">
              <w:t>as referred to in a</w:t>
            </w:r>
            <w:r w:rsidRPr="000A3E55">
              <w:t xml:space="preserve">rticle 4 (a) (xi) </w:t>
            </w:r>
            <w:r w:rsidR="0049458B">
              <w:t>DR</w:t>
            </w:r>
            <w:r w:rsidRPr="000A3E55">
              <w:t xml:space="preserve"> 2017/1943</w:t>
            </w:r>
          </w:p>
          <w:p w14:paraId="2376A682" w14:textId="77777777" w:rsidR="00DB41CD" w:rsidRPr="000A3E55" w:rsidRDefault="003251A7" w:rsidP="00DB41CD">
            <w:pPr>
              <w:rPr>
                <w:sz w:val="16"/>
                <w:szCs w:val="16"/>
              </w:rPr>
            </w:pPr>
            <w:r w:rsidRPr="000A3E55">
              <w:rPr>
                <w:sz w:val="16"/>
                <w:szCs w:val="16"/>
              </w:rPr>
              <w:t xml:space="preserve">Time to be devoted is defined </w:t>
            </w:r>
            <w:proofErr w:type="gramStart"/>
            <w:r w:rsidRPr="000A3E55">
              <w:rPr>
                <w:sz w:val="16"/>
                <w:szCs w:val="16"/>
              </w:rPr>
              <w:t>in particular as</w:t>
            </w:r>
            <w:proofErr w:type="gramEnd"/>
            <w:r w:rsidRPr="000A3E55">
              <w:rPr>
                <w:sz w:val="16"/>
                <w:szCs w:val="16"/>
              </w:rPr>
              <w:t xml:space="preserve"> the time required by this function when compared to other functions/activities at other companies or organisations.</w:t>
            </w:r>
          </w:p>
        </w:tc>
        <w:tc>
          <w:tcPr>
            <w:tcW w:w="144" w:type="dxa"/>
            <w:tcBorders>
              <w:top w:val="single" w:sz="4" w:space="0" w:color="auto"/>
              <w:left w:val="nil"/>
              <w:bottom w:val="single" w:sz="4" w:space="0" w:color="auto"/>
              <w:right w:val="nil"/>
            </w:tcBorders>
            <w:shd w:val="pct12" w:color="auto" w:fill="FFFFFF"/>
          </w:tcPr>
          <w:p w14:paraId="2376A683" w14:textId="77777777" w:rsidR="00DB41CD" w:rsidRPr="000A3E55"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84" w14:textId="77777777" w:rsidR="00DB41CD" w:rsidRPr="000A3E55" w:rsidRDefault="00DB41CD" w:rsidP="00DB41CD">
            <w:pPr>
              <w:spacing w:after="0" w:line="240" w:lineRule="auto"/>
              <w:rPr>
                <w:rFonts w:eastAsia="Times New Roman" w:cs="Arial"/>
                <w:color w:val="330066"/>
              </w:rPr>
            </w:pPr>
          </w:p>
        </w:tc>
      </w:tr>
      <w:tr w:rsidR="00DB41CD" w:rsidRPr="000A3E55" w14:paraId="2376A68A"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2376A686" w14:textId="77777777" w:rsidR="00DB41CD" w:rsidRPr="000A3E55" w:rsidRDefault="00DB41CD" w:rsidP="00DB41CD">
            <w:r w:rsidRPr="000A3E55">
              <w:t xml:space="preserve">information on human and financial resources </w:t>
            </w:r>
            <w:r w:rsidR="00E36F11">
              <w:t xml:space="preserve">devoted to induction and training </w:t>
            </w:r>
            <w:r w:rsidR="00005FED">
              <w:t>(see a</w:t>
            </w:r>
            <w:r w:rsidRPr="000A3E55">
              <w:t xml:space="preserve">rticle 4 (a) (xii) </w:t>
            </w:r>
            <w:r w:rsidR="0049458B">
              <w:t>DR</w:t>
            </w:r>
            <w:r w:rsidRPr="000A3E55">
              <w:t xml:space="preserve"> 2017/1943) </w:t>
            </w:r>
          </w:p>
          <w:p w14:paraId="2376A687" w14:textId="77777777" w:rsidR="00DB41CD" w:rsidRPr="000A3E55"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14:paraId="2376A688" w14:textId="77777777" w:rsidR="00DB41CD" w:rsidRPr="000A3E55"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89" w14:textId="77777777" w:rsidR="00DB41CD" w:rsidRPr="000A3E55" w:rsidRDefault="00DB41CD" w:rsidP="00DB41CD">
            <w:pPr>
              <w:spacing w:after="0" w:line="240" w:lineRule="auto"/>
              <w:rPr>
                <w:rFonts w:eastAsia="Times New Roman" w:cs="Arial"/>
                <w:color w:val="330066"/>
              </w:rPr>
            </w:pPr>
          </w:p>
        </w:tc>
      </w:tr>
      <w:tr w:rsidR="00DB41CD" w:rsidRPr="000A3E55" w14:paraId="2376A68F"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2376A68B" w14:textId="77777777" w:rsidR="00DB41CD" w:rsidRPr="000A3E55" w:rsidRDefault="00DB41CD" w:rsidP="00DB41CD">
            <w:r w:rsidRPr="000A3E55">
              <w:t>A list of the staff of the internal management and control</w:t>
            </w:r>
            <w:r w:rsidR="00005FED">
              <w:t xml:space="preserve"> bodies (see a</w:t>
            </w:r>
            <w:r w:rsidRPr="000A3E55">
              <w:t xml:space="preserve">rticle 4 (b) </w:t>
            </w:r>
            <w:r w:rsidR="0049458B">
              <w:t>DR</w:t>
            </w:r>
            <w:r w:rsidRPr="000A3E55">
              <w:t xml:space="preserve"> 2017/1943) </w:t>
            </w:r>
          </w:p>
          <w:p w14:paraId="2376A68C" w14:textId="77777777" w:rsidR="00DB41CD" w:rsidRPr="000A3E55"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14:paraId="2376A68D" w14:textId="77777777" w:rsidR="00DB41CD" w:rsidRPr="000A3E55"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8E" w14:textId="77777777" w:rsidR="00DB41CD" w:rsidRPr="000A3E55" w:rsidRDefault="00DB41CD" w:rsidP="00DB41CD">
            <w:pPr>
              <w:spacing w:after="0" w:line="240" w:lineRule="auto"/>
              <w:rPr>
                <w:rFonts w:eastAsia="Times New Roman" w:cs="Arial"/>
                <w:color w:val="330066"/>
              </w:rPr>
            </w:pPr>
          </w:p>
        </w:tc>
      </w:tr>
    </w:tbl>
    <w:p w14:paraId="2376A690" w14:textId="77777777" w:rsidR="00215E47" w:rsidRPr="000A3E55" w:rsidRDefault="00215E47" w:rsidP="00DB41CD">
      <w:pPr>
        <w:spacing w:after="0" w:line="240" w:lineRule="auto"/>
        <w:rPr>
          <w:rFonts w:eastAsia="Times New Roman" w:cs="Arial"/>
          <w:b/>
          <w:bCs/>
          <w:color w:val="330066"/>
        </w:rPr>
      </w:pPr>
    </w:p>
    <w:p w14:paraId="2376A691" w14:textId="77777777" w:rsidR="00215E47" w:rsidRPr="000A3E55" w:rsidRDefault="00215E47">
      <w:pPr>
        <w:rPr>
          <w:rFonts w:eastAsia="Times New Roman" w:cs="Arial"/>
          <w:b/>
          <w:bCs/>
          <w:color w:val="330066"/>
        </w:rPr>
      </w:pPr>
      <w:r w:rsidRPr="000A3E55">
        <w:br w:type="page"/>
      </w:r>
    </w:p>
    <w:p w14:paraId="2376A692" w14:textId="77777777" w:rsidR="00DB41CD" w:rsidRPr="000A3E55" w:rsidRDefault="00DB41CD" w:rsidP="00DB41CD">
      <w:pPr>
        <w:spacing w:after="0" w:line="240" w:lineRule="auto"/>
        <w:rPr>
          <w:rFonts w:eastAsia="Times New Roman" w:cs="Arial"/>
          <w:b/>
          <w:bCs/>
          <w:color w:val="330066"/>
        </w:rPr>
      </w:pPr>
    </w:p>
    <w:p w14:paraId="2376A693" w14:textId="77777777" w:rsidR="00DB41CD" w:rsidRPr="000A3E55" w:rsidRDefault="00215E47" w:rsidP="00B14965">
      <w:pPr>
        <w:ind w:left="284"/>
        <w:contextualSpacing/>
        <w:rPr>
          <w:b/>
        </w:rPr>
      </w:pPr>
      <w:r w:rsidRPr="000A3E55">
        <w:rPr>
          <w:b/>
        </w:rPr>
        <w:t xml:space="preserve">Annex 5 Financial </w:t>
      </w:r>
      <w:r w:rsidR="00005FED">
        <w:rPr>
          <w:b/>
        </w:rPr>
        <w:t>information (as referred to in a</w:t>
      </w:r>
      <w:r w:rsidRPr="000A3E55">
        <w:rPr>
          <w:b/>
        </w:rPr>
        <w:t xml:space="preserve">rticle 5 of </w:t>
      </w:r>
      <w:r w:rsidR="0049458B">
        <w:rPr>
          <w:b/>
        </w:rPr>
        <w:t>DR</w:t>
      </w:r>
      <w:r w:rsidRPr="000A3E55">
        <w:rPr>
          <w:b/>
        </w:rPr>
        <w:t xml:space="preserve"> 2017/1943)</w:t>
      </w:r>
    </w:p>
    <w:p w14:paraId="2376A694" w14:textId="77777777" w:rsidR="00EF183A" w:rsidRPr="000A3E55" w:rsidRDefault="00EF183A" w:rsidP="00EF183A">
      <w:pPr>
        <w:pStyle w:val="Lijstalinea"/>
        <w:ind w:left="284"/>
        <w:rPr>
          <w:u w:val="single"/>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DB41CD" w:rsidRPr="000A3E55" w14:paraId="2376A69A" w14:textId="77777777" w:rsidTr="002C5F33">
        <w:tc>
          <w:tcPr>
            <w:tcW w:w="4678" w:type="dxa"/>
            <w:tcBorders>
              <w:top w:val="single" w:sz="4" w:space="0" w:color="auto"/>
              <w:left w:val="nil"/>
              <w:bottom w:val="single" w:sz="4" w:space="0" w:color="auto"/>
              <w:right w:val="nil"/>
            </w:tcBorders>
            <w:shd w:val="pct5" w:color="auto" w:fill="FFFFFF"/>
            <w:hideMark/>
          </w:tcPr>
          <w:p w14:paraId="2376A695" w14:textId="77777777" w:rsidR="00124DD2" w:rsidRPr="000A3E55" w:rsidRDefault="00DB41CD" w:rsidP="00124DD2">
            <w:pPr>
              <w:rPr>
                <w:b/>
                <w:i/>
              </w:rPr>
            </w:pPr>
            <w:r w:rsidRPr="000A3E55">
              <w:br w:type="page"/>
            </w:r>
            <w:r w:rsidRPr="000A3E55">
              <w:br w:type="page"/>
            </w:r>
            <w:r w:rsidRPr="000A3E55">
              <w:br w:type="page"/>
            </w:r>
            <w:r w:rsidRPr="000A3E55">
              <w:rPr>
                <w:rFonts w:ascii="Calibri" w:hAnsi="Calibri"/>
                <w:b/>
                <w:i/>
              </w:rPr>
              <w:t>The AFM requests you to indicate where the following information is included.</w:t>
            </w:r>
          </w:p>
          <w:p w14:paraId="2376A696" w14:textId="77777777" w:rsidR="00DB41CD" w:rsidRPr="000A3E55" w:rsidRDefault="00DB41CD" w:rsidP="00DB41CD">
            <w:pPr>
              <w:spacing w:after="0" w:line="240" w:lineRule="auto"/>
              <w:rPr>
                <w:rFonts w:eastAsia="Times" w:cs="Arial"/>
                <w:b/>
                <w:bCs/>
                <w:i/>
                <w:color w:val="330066"/>
              </w:rPr>
            </w:pPr>
          </w:p>
        </w:tc>
        <w:tc>
          <w:tcPr>
            <w:tcW w:w="144" w:type="dxa"/>
            <w:tcBorders>
              <w:top w:val="single" w:sz="4" w:space="0" w:color="auto"/>
              <w:left w:val="nil"/>
              <w:bottom w:val="single" w:sz="4" w:space="0" w:color="auto"/>
              <w:right w:val="nil"/>
            </w:tcBorders>
            <w:shd w:val="pct12" w:color="auto" w:fill="FFFFFF"/>
          </w:tcPr>
          <w:p w14:paraId="2376A697" w14:textId="77777777" w:rsidR="00DB41CD" w:rsidRPr="000A3E55" w:rsidRDefault="00DB41CD" w:rsidP="00DB41CD">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hideMark/>
          </w:tcPr>
          <w:p w14:paraId="2376A698" w14:textId="77777777" w:rsidR="00DB41CD" w:rsidRPr="000A3E55" w:rsidRDefault="00DB41CD" w:rsidP="00DB41CD">
            <w:pPr>
              <w:rPr>
                <w:b/>
                <w:i/>
              </w:rPr>
            </w:pPr>
            <w:r w:rsidRPr="000A3E55">
              <w:rPr>
                <w:b/>
                <w:i/>
              </w:rPr>
              <w:t>This information is included in the following enclosure(s) (please state the name(s) of the enclosure(s) and the relevant sections or page numbers below):</w:t>
            </w:r>
          </w:p>
          <w:p w14:paraId="2376A699" w14:textId="77777777" w:rsidR="00DB41CD" w:rsidRPr="000A3E55" w:rsidRDefault="00DB41CD" w:rsidP="00DB41CD">
            <w:pPr>
              <w:tabs>
                <w:tab w:val="left" w:pos="426"/>
              </w:tabs>
              <w:spacing w:after="0" w:line="240" w:lineRule="auto"/>
              <w:outlineLvl w:val="0"/>
              <w:rPr>
                <w:rFonts w:eastAsia="Times New Roman" w:cs="Arial"/>
                <w:b/>
                <w:i/>
                <w:color w:val="330066"/>
              </w:rPr>
            </w:pPr>
          </w:p>
        </w:tc>
      </w:tr>
      <w:tr w:rsidR="00DB41CD" w:rsidRPr="000A3E55" w14:paraId="2376A69F"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2376A69B" w14:textId="7C763293" w:rsidR="00DB41CD" w:rsidRPr="000A3E55" w:rsidRDefault="00D378C6" w:rsidP="00DB41CD">
            <w:r w:rsidRPr="00D378C6">
              <w:t>forecast information at an individual and, where applicable, at consolidated gr</w:t>
            </w:r>
            <w:r>
              <w:t>oup and sub-consolidated levels</w:t>
            </w:r>
            <w:r w:rsidR="00005FED">
              <w:t xml:space="preserve"> (see a</w:t>
            </w:r>
            <w:r w:rsidR="00DB41CD" w:rsidRPr="000A3E55">
              <w:t xml:space="preserve">rticle 5(a) </w:t>
            </w:r>
            <w:r w:rsidR="0049458B">
              <w:t>DR</w:t>
            </w:r>
            <w:r w:rsidR="00DB41CD" w:rsidRPr="000A3E55">
              <w:t xml:space="preserve"> 2017/1943)</w:t>
            </w:r>
          </w:p>
          <w:p w14:paraId="2376A69C" w14:textId="77777777" w:rsidR="003771F8" w:rsidRPr="000A3E55" w:rsidRDefault="003771F8" w:rsidP="00DB41CD"/>
        </w:tc>
        <w:tc>
          <w:tcPr>
            <w:tcW w:w="144" w:type="dxa"/>
            <w:tcBorders>
              <w:top w:val="single" w:sz="4" w:space="0" w:color="auto"/>
              <w:left w:val="nil"/>
              <w:bottom w:val="single" w:sz="4" w:space="0" w:color="auto"/>
              <w:right w:val="nil"/>
            </w:tcBorders>
            <w:shd w:val="pct12" w:color="auto" w:fill="FFFFFF"/>
          </w:tcPr>
          <w:p w14:paraId="2376A69D" w14:textId="77777777" w:rsidR="00DB41CD" w:rsidRPr="000A3E55"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9E" w14:textId="77777777" w:rsidR="00DB41CD" w:rsidRPr="000A3E55" w:rsidRDefault="00DB41CD" w:rsidP="00DB41CD">
            <w:pPr>
              <w:spacing w:after="0" w:line="240" w:lineRule="auto"/>
              <w:rPr>
                <w:rFonts w:eastAsia="Times New Roman" w:cs="Arial"/>
                <w:color w:val="330066"/>
              </w:rPr>
            </w:pPr>
          </w:p>
        </w:tc>
      </w:tr>
      <w:tr w:rsidR="003771F8" w:rsidRPr="000A3E55" w14:paraId="2376A6A3"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2376A6A0" w14:textId="27A484DD" w:rsidR="003771F8" w:rsidRPr="00D378C6" w:rsidRDefault="00D378C6" w:rsidP="00327FCE">
            <w:r w:rsidRPr="00D378C6">
              <w:t>for companies that are already</w:t>
            </w:r>
            <w:r w:rsidR="00327FCE">
              <w:t xml:space="preserve"> active, financial statements</w:t>
            </w:r>
            <w:r w:rsidRPr="00D378C6">
              <w:t xml:space="preserve">, at an individual and, where applicable, at consolidated group and sub-consolidated levels for the last three financial periods, approved, where the financial statements are audited, by the external auditor </w:t>
            </w:r>
            <w:r w:rsidR="00005FED">
              <w:t>(see a</w:t>
            </w:r>
            <w:r w:rsidR="003771F8" w:rsidRPr="00D378C6">
              <w:t xml:space="preserve">rticle 5(b) </w:t>
            </w:r>
            <w:r w:rsidR="0049458B">
              <w:t>DR</w:t>
            </w:r>
            <w:r w:rsidR="003771F8" w:rsidRPr="00D378C6">
              <w:t xml:space="preserve"> 2017/1943) </w:t>
            </w:r>
          </w:p>
        </w:tc>
        <w:tc>
          <w:tcPr>
            <w:tcW w:w="144" w:type="dxa"/>
            <w:tcBorders>
              <w:top w:val="single" w:sz="4" w:space="0" w:color="auto"/>
              <w:left w:val="nil"/>
              <w:bottom w:val="single" w:sz="4" w:space="0" w:color="auto"/>
              <w:right w:val="nil"/>
            </w:tcBorders>
            <w:shd w:val="pct12" w:color="auto" w:fill="FFFFFF"/>
          </w:tcPr>
          <w:p w14:paraId="2376A6A1" w14:textId="77777777" w:rsidR="003771F8" w:rsidRPr="000A3E55" w:rsidRDefault="003771F8"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A2" w14:textId="77777777" w:rsidR="003771F8" w:rsidRPr="000A3E55" w:rsidRDefault="003771F8" w:rsidP="00DB41CD">
            <w:pPr>
              <w:spacing w:after="0" w:line="240" w:lineRule="auto"/>
              <w:rPr>
                <w:rFonts w:eastAsia="Times New Roman" w:cs="Arial"/>
                <w:color w:val="330066"/>
              </w:rPr>
            </w:pPr>
          </w:p>
        </w:tc>
      </w:tr>
      <w:tr w:rsidR="00DB41CD" w:rsidRPr="000A3E55" w14:paraId="2376A6A8" w14:textId="77777777" w:rsidTr="002C5F33">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14:paraId="2376A6A4" w14:textId="77777777" w:rsidR="00DB41CD" w:rsidRPr="00D378C6" w:rsidRDefault="00DB41CD" w:rsidP="00DB41CD">
            <w:r w:rsidRPr="000A3E55">
              <w:t xml:space="preserve">an analysis </w:t>
            </w:r>
            <w:r w:rsidR="00D378C6" w:rsidRPr="00D378C6">
              <w:t xml:space="preserve">of the scope of consolidated supervision under Regulation (EU) No 575/2013 </w:t>
            </w:r>
            <w:r w:rsidR="00005FED">
              <w:t>(see a</w:t>
            </w:r>
            <w:r w:rsidRPr="00D378C6">
              <w:t xml:space="preserve">rticle 5(c) </w:t>
            </w:r>
            <w:r w:rsidR="0049458B">
              <w:t>DR</w:t>
            </w:r>
            <w:r w:rsidRPr="00D378C6">
              <w:t xml:space="preserve"> 2017/1943)</w:t>
            </w:r>
          </w:p>
          <w:p w14:paraId="2376A6A5" w14:textId="77777777" w:rsidR="00DB41CD" w:rsidRPr="000A3E55" w:rsidRDefault="00DB41CD" w:rsidP="00DB41CD"/>
        </w:tc>
        <w:tc>
          <w:tcPr>
            <w:tcW w:w="144" w:type="dxa"/>
            <w:tcBorders>
              <w:top w:val="single" w:sz="4" w:space="0" w:color="auto"/>
              <w:left w:val="nil"/>
              <w:bottom w:val="single" w:sz="4" w:space="0" w:color="auto"/>
              <w:right w:val="nil"/>
            </w:tcBorders>
            <w:shd w:val="pct12" w:color="auto" w:fill="FFFFFF"/>
          </w:tcPr>
          <w:p w14:paraId="2376A6A6" w14:textId="77777777" w:rsidR="00DB41CD" w:rsidRPr="000A3E55"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376A6A7" w14:textId="77777777" w:rsidR="00DB41CD" w:rsidRPr="000A3E55" w:rsidRDefault="00DB41CD" w:rsidP="00DB41CD">
            <w:pPr>
              <w:spacing w:after="0" w:line="240" w:lineRule="auto"/>
              <w:rPr>
                <w:rFonts w:eastAsia="Times New Roman" w:cs="Arial"/>
                <w:color w:val="330066"/>
              </w:rPr>
            </w:pPr>
          </w:p>
        </w:tc>
      </w:tr>
    </w:tbl>
    <w:p w14:paraId="2376A6A9" w14:textId="77777777" w:rsidR="00215E47" w:rsidRPr="000A3E55" w:rsidRDefault="00215E47" w:rsidP="00DB41CD">
      <w:pPr>
        <w:spacing w:after="0" w:line="240" w:lineRule="auto"/>
        <w:rPr>
          <w:rFonts w:ascii="Calibri" w:eastAsia="Times New Roman" w:hAnsi="Calibri" w:cs="Arial"/>
          <w:b/>
          <w:bCs/>
          <w:color w:val="330066"/>
          <w:sz w:val="20"/>
          <w:szCs w:val="20"/>
        </w:rPr>
      </w:pPr>
    </w:p>
    <w:p w14:paraId="2376A6AA" w14:textId="77777777" w:rsidR="00215E47" w:rsidRPr="000A3E55" w:rsidRDefault="00215E47">
      <w:pPr>
        <w:rPr>
          <w:rFonts w:ascii="Calibri" w:eastAsia="Times New Roman" w:hAnsi="Calibri" w:cs="Arial"/>
          <w:b/>
          <w:bCs/>
          <w:color w:val="330066"/>
          <w:sz w:val="20"/>
          <w:szCs w:val="20"/>
        </w:rPr>
      </w:pPr>
      <w:r w:rsidRPr="000A3E55">
        <w:br w:type="page"/>
      </w:r>
    </w:p>
    <w:p w14:paraId="2376A6AB" w14:textId="77777777" w:rsidR="00DB41CD" w:rsidRPr="000A3E55" w:rsidRDefault="00DB41CD" w:rsidP="00DB41CD">
      <w:pPr>
        <w:spacing w:after="0" w:line="240" w:lineRule="auto"/>
        <w:rPr>
          <w:rFonts w:ascii="Calibri" w:eastAsia="Times New Roman" w:hAnsi="Calibri" w:cs="Arial"/>
          <w:b/>
          <w:bCs/>
          <w:color w:val="330066"/>
          <w:sz w:val="20"/>
          <w:szCs w:val="20"/>
        </w:rPr>
      </w:pPr>
    </w:p>
    <w:p w14:paraId="2376A6AC" w14:textId="77777777" w:rsidR="0053251E" w:rsidRPr="000A3E55" w:rsidRDefault="00215E47" w:rsidP="00B14965">
      <w:pPr>
        <w:ind w:left="284"/>
        <w:contextualSpacing/>
        <w:rPr>
          <w:b/>
        </w:rPr>
      </w:pPr>
      <w:r w:rsidRPr="000A3E55">
        <w:rPr>
          <w:b/>
        </w:rPr>
        <w:t xml:space="preserve">Annex 6 Information on the Organisation </w:t>
      </w:r>
      <w:r w:rsidR="00005FED">
        <w:rPr>
          <w:b/>
        </w:rPr>
        <w:t>of the firm (as referred to in a</w:t>
      </w:r>
      <w:r w:rsidRPr="000A3E55">
        <w:rPr>
          <w:b/>
        </w:rPr>
        <w:t xml:space="preserve">rticle 6 of </w:t>
      </w:r>
      <w:r w:rsidR="0049458B">
        <w:rPr>
          <w:b/>
        </w:rPr>
        <w:t>DR</w:t>
      </w:r>
      <w:r w:rsidRPr="000A3E55">
        <w:rPr>
          <w:b/>
        </w:rPr>
        <w:t xml:space="preserve"> 2017/1943)</w:t>
      </w:r>
    </w:p>
    <w:p w14:paraId="2376A6AD" w14:textId="77777777" w:rsidR="00DB41CD" w:rsidRPr="000A3E55" w:rsidRDefault="00DB41CD" w:rsidP="00DB41CD">
      <w:pPr>
        <w:tabs>
          <w:tab w:val="left" w:pos="-1440"/>
          <w:tab w:val="left" w:pos="-720"/>
          <w:tab w:val="left" w:pos="480"/>
          <w:tab w:val="left" w:pos="840"/>
        </w:tabs>
        <w:suppressAutoHyphens/>
        <w:spacing w:after="0" w:line="240" w:lineRule="auto"/>
        <w:rPr>
          <w:rFonts w:ascii="Calibri" w:eastAsia="Times New Roman" w:hAnsi="Calibri" w:cs="Arial"/>
          <w:color w:val="330066"/>
          <w:sz w:val="20"/>
          <w:szCs w:val="20"/>
        </w:rPr>
      </w:pPr>
    </w:p>
    <w:tbl>
      <w:tblPr>
        <w:tblW w:w="9413" w:type="dxa"/>
        <w:tblInd w:w="14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536"/>
        <w:gridCol w:w="144"/>
        <w:gridCol w:w="4733"/>
      </w:tblGrid>
      <w:tr w:rsidR="00DB41CD" w:rsidRPr="000A3E55" w14:paraId="2376A6B3" w14:textId="77777777" w:rsidTr="0049458B">
        <w:tc>
          <w:tcPr>
            <w:tcW w:w="4536" w:type="dxa"/>
            <w:tcBorders>
              <w:top w:val="single" w:sz="4" w:space="0" w:color="auto"/>
              <w:left w:val="nil"/>
              <w:bottom w:val="single" w:sz="4" w:space="0" w:color="auto"/>
              <w:right w:val="nil"/>
            </w:tcBorders>
            <w:shd w:val="pct5" w:color="auto" w:fill="FFFFFF"/>
          </w:tcPr>
          <w:p w14:paraId="2376A6AE" w14:textId="77777777" w:rsidR="00124DD2" w:rsidRPr="000A3E55" w:rsidRDefault="00124DD2" w:rsidP="00124DD2">
            <w:pPr>
              <w:rPr>
                <w:b/>
                <w:i/>
              </w:rPr>
            </w:pPr>
            <w:r w:rsidRPr="000A3E55">
              <w:rPr>
                <w:rFonts w:ascii="Calibri" w:hAnsi="Calibri"/>
                <w:b/>
                <w:i/>
              </w:rPr>
              <w:t>The AFM requests you to indicate where the following information is included.</w:t>
            </w:r>
          </w:p>
          <w:p w14:paraId="2376A6AF" w14:textId="77777777" w:rsidR="00DB41CD" w:rsidRPr="000A3E55" w:rsidRDefault="00DB41CD" w:rsidP="00DB41CD">
            <w:pPr>
              <w:rPr>
                <w:rFonts w:ascii="Calibri" w:eastAsia="Times" w:hAnsi="Calibri" w:cs="Arial"/>
                <w:b/>
                <w:bCs/>
                <w:i/>
                <w:color w:val="330066"/>
              </w:rPr>
            </w:pPr>
          </w:p>
        </w:tc>
        <w:tc>
          <w:tcPr>
            <w:tcW w:w="144" w:type="dxa"/>
            <w:tcBorders>
              <w:top w:val="single" w:sz="4" w:space="0" w:color="auto"/>
              <w:left w:val="nil"/>
              <w:bottom w:val="single" w:sz="4" w:space="0" w:color="auto"/>
              <w:right w:val="nil"/>
            </w:tcBorders>
            <w:shd w:val="pct12" w:color="auto" w:fill="FFFFFF"/>
          </w:tcPr>
          <w:p w14:paraId="2376A6B0" w14:textId="77777777" w:rsidR="00DB41CD" w:rsidRPr="000A3E55" w:rsidRDefault="00DB41CD" w:rsidP="00DB41CD">
            <w:pPr>
              <w:spacing w:after="0" w:line="240" w:lineRule="auto"/>
              <w:rPr>
                <w:rFonts w:ascii="Calibri" w:eastAsia="Times New Roman" w:hAnsi="Calibri" w:cs="Arial"/>
                <w:b/>
                <w:i/>
                <w:color w:val="330066"/>
              </w:rPr>
            </w:pPr>
          </w:p>
        </w:tc>
        <w:tc>
          <w:tcPr>
            <w:tcW w:w="4733" w:type="dxa"/>
            <w:tcBorders>
              <w:top w:val="single" w:sz="4" w:space="0" w:color="auto"/>
              <w:left w:val="nil"/>
              <w:bottom w:val="single" w:sz="4" w:space="0" w:color="auto"/>
              <w:right w:val="nil"/>
            </w:tcBorders>
          </w:tcPr>
          <w:p w14:paraId="2376A6B1" w14:textId="77777777" w:rsidR="00DB41CD" w:rsidRPr="000A3E55" w:rsidRDefault="00DB41CD" w:rsidP="00DB41CD">
            <w:pPr>
              <w:rPr>
                <w:rFonts w:ascii="Calibri" w:hAnsi="Calibri"/>
                <w:b/>
                <w:i/>
              </w:rPr>
            </w:pPr>
            <w:r w:rsidRPr="000A3E55">
              <w:rPr>
                <w:rFonts w:ascii="Calibri" w:hAnsi="Calibri"/>
                <w:b/>
                <w:i/>
              </w:rPr>
              <w:t>This information is included in the following enclosure(s) (please state the name(s) of the enclosure(s) and the relevant sections and page numbers here):</w:t>
            </w:r>
          </w:p>
          <w:p w14:paraId="2376A6B2" w14:textId="77777777" w:rsidR="00DB41CD" w:rsidRPr="000A3E55" w:rsidRDefault="00DB41CD" w:rsidP="00DB41CD">
            <w:pPr>
              <w:rPr>
                <w:rFonts w:ascii="Calibri" w:hAnsi="Calibri"/>
                <w:b/>
                <w:i/>
              </w:rPr>
            </w:pPr>
          </w:p>
        </w:tc>
      </w:tr>
      <w:tr w:rsidR="00DB41CD" w:rsidRPr="000A3E55" w14:paraId="2376A6B8" w14:textId="77777777" w:rsidTr="0049458B">
        <w:tc>
          <w:tcPr>
            <w:tcW w:w="4536" w:type="dxa"/>
            <w:tcBorders>
              <w:top w:val="single" w:sz="4" w:space="0" w:color="auto"/>
              <w:left w:val="nil"/>
              <w:bottom w:val="single" w:sz="4" w:space="0" w:color="auto"/>
              <w:right w:val="nil"/>
            </w:tcBorders>
            <w:shd w:val="pct5" w:color="auto" w:fill="FFFFFF"/>
          </w:tcPr>
          <w:p w14:paraId="2376A6B4" w14:textId="77777777" w:rsidR="00DB41CD" w:rsidRPr="000A3E55" w:rsidRDefault="00DB41CD" w:rsidP="00DB41CD">
            <w:pPr>
              <w:rPr>
                <w:rFonts w:ascii="Calibri" w:hAnsi="Calibri"/>
              </w:rPr>
            </w:pPr>
            <w:r w:rsidRPr="000A3E55">
              <w:rPr>
                <w:rFonts w:ascii="Calibri" w:hAnsi="Calibri"/>
              </w:rPr>
              <w:t>detai</w:t>
            </w:r>
            <w:r w:rsidR="00005FED">
              <w:rPr>
                <w:rFonts w:ascii="Calibri" w:hAnsi="Calibri"/>
              </w:rPr>
              <w:t>ls of the firm’s auditors (see a</w:t>
            </w:r>
            <w:r w:rsidRPr="000A3E55">
              <w:rPr>
                <w:rFonts w:ascii="Calibri" w:hAnsi="Calibri"/>
              </w:rPr>
              <w:t xml:space="preserve">rticle 6 (b) </w:t>
            </w:r>
            <w:r w:rsidR="0049458B">
              <w:rPr>
                <w:rFonts w:ascii="Calibri" w:hAnsi="Calibri"/>
              </w:rPr>
              <w:t>DR</w:t>
            </w:r>
            <w:r w:rsidRPr="000A3E55">
              <w:rPr>
                <w:rFonts w:ascii="Calibri" w:hAnsi="Calibri"/>
              </w:rPr>
              <w:t xml:space="preserve"> 2017/1943)</w:t>
            </w:r>
          </w:p>
          <w:p w14:paraId="2376A6B5"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B6"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B7"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BD" w14:textId="77777777" w:rsidTr="0049458B">
        <w:tc>
          <w:tcPr>
            <w:tcW w:w="4536" w:type="dxa"/>
            <w:tcBorders>
              <w:top w:val="single" w:sz="4" w:space="0" w:color="auto"/>
              <w:left w:val="nil"/>
              <w:bottom w:val="single" w:sz="4" w:space="0" w:color="auto"/>
              <w:right w:val="nil"/>
            </w:tcBorders>
            <w:shd w:val="pct5" w:color="auto" w:fill="FFFFFF"/>
          </w:tcPr>
          <w:p w14:paraId="2376A6B9" w14:textId="77777777" w:rsidR="00DB41CD" w:rsidRPr="000A3E55" w:rsidRDefault="00DB41CD" w:rsidP="00F47D9B">
            <w:pPr>
              <w:rPr>
                <w:rFonts w:ascii="Calibri" w:hAnsi="Calibri"/>
              </w:rPr>
            </w:pPr>
            <w:r w:rsidRPr="000A3E55">
              <w:rPr>
                <w:rFonts w:ascii="Calibri" w:hAnsi="Calibri"/>
              </w:rPr>
              <w:t>the organisational structure and</w:t>
            </w:r>
            <w:r w:rsidR="00005FED">
              <w:rPr>
                <w:rFonts w:ascii="Calibri" w:hAnsi="Calibri"/>
              </w:rPr>
              <w:t xml:space="preserve"> internal control systems (see a</w:t>
            </w:r>
            <w:r w:rsidRPr="000A3E55">
              <w:rPr>
                <w:rFonts w:ascii="Calibri" w:hAnsi="Calibri"/>
              </w:rPr>
              <w:t xml:space="preserve">rticle 6(c) </w:t>
            </w:r>
            <w:r w:rsidR="0049458B">
              <w:rPr>
                <w:rFonts w:ascii="Calibri" w:hAnsi="Calibri"/>
              </w:rPr>
              <w:t>DR</w:t>
            </w:r>
            <w:r w:rsidRPr="000A3E55">
              <w:rPr>
                <w:rFonts w:ascii="Calibri" w:hAnsi="Calibri"/>
              </w:rPr>
              <w:t xml:space="preserve"> 2017/1943), consisting of 6(c)(</w:t>
            </w:r>
            <w:proofErr w:type="spellStart"/>
            <w:r w:rsidRPr="000A3E55">
              <w:rPr>
                <w:rFonts w:ascii="Calibri" w:hAnsi="Calibri"/>
              </w:rPr>
              <w:t>i</w:t>
            </w:r>
            <w:proofErr w:type="spellEnd"/>
            <w:r w:rsidRPr="000A3E55">
              <w:rPr>
                <w:rFonts w:ascii="Calibri" w:hAnsi="Calibri"/>
              </w:rPr>
              <w:t>) to (iv))</w:t>
            </w:r>
          </w:p>
          <w:p w14:paraId="2376A6BA" w14:textId="77777777" w:rsidR="00F47D9B" w:rsidRPr="000A3E55" w:rsidRDefault="00F47D9B" w:rsidP="00F47D9B">
            <w:pPr>
              <w:rPr>
                <w:rFonts w:ascii="Calibri" w:hAnsi="Calibri"/>
              </w:rPr>
            </w:pPr>
          </w:p>
        </w:tc>
        <w:tc>
          <w:tcPr>
            <w:tcW w:w="144" w:type="dxa"/>
            <w:tcBorders>
              <w:top w:val="single" w:sz="4" w:space="0" w:color="auto"/>
              <w:left w:val="nil"/>
              <w:bottom w:val="single" w:sz="4" w:space="0" w:color="auto"/>
              <w:right w:val="nil"/>
            </w:tcBorders>
            <w:shd w:val="pct12" w:color="auto" w:fill="FFFFFF"/>
          </w:tcPr>
          <w:p w14:paraId="2376A6BB"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BC"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C2" w14:textId="77777777" w:rsidTr="0049458B">
        <w:tc>
          <w:tcPr>
            <w:tcW w:w="4536" w:type="dxa"/>
            <w:tcBorders>
              <w:top w:val="single" w:sz="4" w:space="0" w:color="auto"/>
              <w:left w:val="nil"/>
              <w:bottom w:val="single" w:sz="4" w:space="0" w:color="auto"/>
              <w:right w:val="nil"/>
            </w:tcBorders>
            <w:shd w:val="pct5" w:color="auto" w:fill="FFFFFF"/>
          </w:tcPr>
          <w:p w14:paraId="2376A6BE" w14:textId="77777777" w:rsidR="00DB41CD" w:rsidRPr="000A3E55" w:rsidRDefault="00DB41CD" w:rsidP="00DB41CD">
            <w:pPr>
              <w:rPr>
                <w:rFonts w:ascii="Calibri" w:hAnsi="Calibri"/>
              </w:rPr>
            </w:pPr>
            <w:r w:rsidRPr="000A3E55">
              <w:rPr>
                <w:rFonts w:ascii="Calibri" w:hAnsi="Calibri"/>
              </w:rPr>
              <w:t>the information relating to the investor compensation scheme</w:t>
            </w:r>
            <w:r w:rsidR="00005FED">
              <w:rPr>
                <w:rFonts w:ascii="Calibri" w:hAnsi="Calibri"/>
              </w:rPr>
              <w:t xml:space="preserve"> (see a</w:t>
            </w:r>
            <w:r w:rsidRPr="000A3E55">
              <w:rPr>
                <w:rFonts w:ascii="Calibri" w:hAnsi="Calibri"/>
              </w:rPr>
              <w:t xml:space="preserve">rticle 6(d) </w:t>
            </w:r>
            <w:r w:rsidR="0049458B">
              <w:rPr>
                <w:rFonts w:ascii="Calibri" w:hAnsi="Calibri"/>
              </w:rPr>
              <w:t>DR</w:t>
            </w:r>
            <w:r w:rsidRPr="000A3E55">
              <w:rPr>
                <w:rFonts w:ascii="Calibri" w:hAnsi="Calibri"/>
              </w:rPr>
              <w:t xml:space="preserve"> 2017/1943)</w:t>
            </w:r>
          </w:p>
          <w:p w14:paraId="2376A6BF"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C0"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C1"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C7" w14:textId="77777777" w:rsidTr="0049458B">
        <w:tc>
          <w:tcPr>
            <w:tcW w:w="4536" w:type="dxa"/>
            <w:tcBorders>
              <w:top w:val="single" w:sz="4" w:space="0" w:color="auto"/>
              <w:left w:val="nil"/>
              <w:bottom w:val="single" w:sz="4" w:space="0" w:color="auto"/>
              <w:right w:val="nil"/>
            </w:tcBorders>
            <w:shd w:val="pct5" w:color="auto" w:fill="FFFFFF"/>
          </w:tcPr>
          <w:p w14:paraId="2376A6C3" w14:textId="77777777" w:rsidR="00DB41CD" w:rsidRPr="000A3E55" w:rsidRDefault="00DB41CD" w:rsidP="00DB41CD">
            <w:pPr>
              <w:rPr>
                <w:rFonts w:ascii="Calibri" w:hAnsi="Calibri"/>
              </w:rPr>
            </w:pPr>
            <w:r w:rsidRPr="000A3E55">
              <w:rPr>
                <w:rFonts w:ascii="Calibri" w:hAnsi="Calibri"/>
              </w:rPr>
              <w:t xml:space="preserve">a list </w:t>
            </w:r>
            <w:r w:rsidR="00D378C6">
              <w:rPr>
                <w:rFonts w:ascii="Calibri" w:hAnsi="Calibri"/>
              </w:rPr>
              <w:t xml:space="preserve">of outsourced functions, </w:t>
            </w:r>
            <w:proofErr w:type="gramStart"/>
            <w:r w:rsidR="00D378C6">
              <w:rPr>
                <w:rFonts w:ascii="Calibri" w:hAnsi="Calibri"/>
              </w:rPr>
              <w:t>services</w:t>
            </w:r>
            <w:proofErr w:type="gramEnd"/>
            <w:r w:rsidR="00D378C6">
              <w:rPr>
                <w:rFonts w:ascii="Calibri" w:hAnsi="Calibri"/>
              </w:rPr>
              <w:t xml:space="preserve"> or activities</w:t>
            </w:r>
            <w:r w:rsidR="00005FED">
              <w:rPr>
                <w:rFonts w:ascii="Calibri" w:hAnsi="Calibri"/>
              </w:rPr>
              <w:t xml:space="preserve"> (see a</w:t>
            </w:r>
            <w:r w:rsidRPr="000A3E55">
              <w:rPr>
                <w:rFonts w:ascii="Calibri" w:hAnsi="Calibri"/>
              </w:rPr>
              <w:t xml:space="preserve">rticle 6(e) </w:t>
            </w:r>
            <w:r w:rsidR="0049458B">
              <w:rPr>
                <w:rFonts w:ascii="Calibri" w:hAnsi="Calibri"/>
              </w:rPr>
              <w:t>DR</w:t>
            </w:r>
            <w:r w:rsidRPr="000A3E55">
              <w:rPr>
                <w:rFonts w:ascii="Calibri" w:hAnsi="Calibri"/>
              </w:rPr>
              <w:t xml:space="preserve"> 2017/1943)</w:t>
            </w:r>
          </w:p>
          <w:p w14:paraId="2376A6C4"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C5"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C6"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CC" w14:textId="77777777" w:rsidTr="0049458B">
        <w:tc>
          <w:tcPr>
            <w:tcW w:w="4536" w:type="dxa"/>
            <w:tcBorders>
              <w:top w:val="single" w:sz="4" w:space="0" w:color="auto"/>
              <w:left w:val="nil"/>
              <w:bottom w:val="single" w:sz="4" w:space="0" w:color="auto"/>
              <w:right w:val="nil"/>
            </w:tcBorders>
            <w:shd w:val="pct5" w:color="auto" w:fill="FFFFFF"/>
          </w:tcPr>
          <w:p w14:paraId="2376A6C8" w14:textId="77777777" w:rsidR="00DB41CD" w:rsidRPr="000A3E55" w:rsidRDefault="00D378C6" w:rsidP="00DB41CD">
            <w:pPr>
              <w:rPr>
                <w:rFonts w:ascii="Calibri" w:hAnsi="Calibri"/>
              </w:rPr>
            </w:pPr>
            <w:r>
              <w:rPr>
                <w:rFonts w:ascii="Calibri" w:hAnsi="Calibri"/>
              </w:rPr>
              <w:t xml:space="preserve">measures relating to </w:t>
            </w:r>
            <w:r w:rsidR="0049458B">
              <w:rPr>
                <w:rFonts w:ascii="Calibri" w:hAnsi="Calibri"/>
              </w:rPr>
              <w:t xml:space="preserve">identify and to </w:t>
            </w:r>
            <w:r>
              <w:rPr>
                <w:rFonts w:ascii="Calibri" w:hAnsi="Calibri"/>
              </w:rPr>
              <w:t xml:space="preserve">prevent </w:t>
            </w:r>
            <w:r w:rsidR="0049458B">
              <w:rPr>
                <w:rFonts w:ascii="Calibri" w:hAnsi="Calibri"/>
              </w:rPr>
              <w:t>and</w:t>
            </w:r>
            <w:r>
              <w:rPr>
                <w:rFonts w:ascii="Calibri" w:hAnsi="Calibri"/>
              </w:rPr>
              <w:t xml:space="preserve"> manage </w:t>
            </w:r>
            <w:r w:rsidR="00DB41CD" w:rsidRPr="000A3E55">
              <w:rPr>
                <w:rFonts w:ascii="Calibri" w:hAnsi="Calibri"/>
              </w:rPr>
              <w:t xml:space="preserve">conflicts of interest and </w:t>
            </w:r>
            <w:r w:rsidR="0049458B">
              <w:rPr>
                <w:rFonts w:ascii="Calibri" w:hAnsi="Calibri"/>
              </w:rPr>
              <w:t xml:space="preserve">a description of the </w:t>
            </w:r>
            <w:r w:rsidR="00DB41CD" w:rsidRPr="000A3E55">
              <w:rPr>
                <w:rFonts w:ascii="Calibri" w:hAnsi="Calibri"/>
              </w:rPr>
              <w:t>product governance</w:t>
            </w:r>
            <w:r w:rsidR="0049458B">
              <w:rPr>
                <w:rFonts w:ascii="Calibri" w:hAnsi="Calibri"/>
              </w:rPr>
              <w:t xml:space="preserve"> arrangements</w:t>
            </w:r>
            <w:r w:rsidR="00005FED">
              <w:rPr>
                <w:rFonts w:ascii="Calibri" w:hAnsi="Calibri"/>
              </w:rPr>
              <w:t xml:space="preserve"> (see a</w:t>
            </w:r>
            <w:r w:rsidR="00DB41CD" w:rsidRPr="000A3E55">
              <w:rPr>
                <w:rFonts w:ascii="Calibri" w:hAnsi="Calibri"/>
              </w:rPr>
              <w:t xml:space="preserve">rticle 6(f) </w:t>
            </w:r>
            <w:r w:rsidR="0049458B">
              <w:rPr>
                <w:rFonts w:ascii="Calibri" w:hAnsi="Calibri"/>
              </w:rPr>
              <w:t>DR</w:t>
            </w:r>
            <w:r w:rsidR="00DB41CD" w:rsidRPr="000A3E55">
              <w:rPr>
                <w:rFonts w:ascii="Calibri" w:hAnsi="Calibri"/>
              </w:rPr>
              <w:t xml:space="preserve"> 2017/1943)</w:t>
            </w:r>
          </w:p>
          <w:p w14:paraId="2376A6C9"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CA"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CB"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D1" w14:textId="77777777" w:rsidTr="0049458B">
        <w:tc>
          <w:tcPr>
            <w:tcW w:w="4536" w:type="dxa"/>
            <w:tcBorders>
              <w:top w:val="single" w:sz="4" w:space="0" w:color="auto"/>
              <w:left w:val="nil"/>
              <w:bottom w:val="single" w:sz="4" w:space="0" w:color="auto"/>
              <w:right w:val="nil"/>
            </w:tcBorders>
            <w:shd w:val="pct5" w:color="auto" w:fill="FFFFFF"/>
          </w:tcPr>
          <w:p w14:paraId="2376A6CD" w14:textId="77777777" w:rsidR="00DB41CD" w:rsidRDefault="00DB41CD" w:rsidP="00DB41CD">
            <w:pPr>
              <w:rPr>
                <w:rFonts w:ascii="Calibri" w:hAnsi="Calibri"/>
              </w:rPr>
            </w:pPr>
            <w:r w:rsidRPr="000A3E55">
              <w:rPr>
                <w:rFonts w:ascii="Calibri" w:hAnsi="Calibri"/>
              </w:rPr>
              <w:t xml:space="preserve">a description </w:t>
            </w:r>
            <w:r w:rsidR="00005FED">
              <w:rPr>
                <w:rFonts w:ascii="Calibri" w:hAnsi="Calibri"/>
              </w:rPr>
              <w:t>of the monitoring systems (see a</w:t>
            </w:r>
            <w:r w:rsidRPr="000A3E55">
              <w:rPr>
                <w:rFonts w:ascii="Calibri" w:hAnsi="Calibri"/>
              </w:rPr>
              <w:t xml:space="preserve">rticle 6(g) </w:t>
            </w:r>
            <w:r w:rsidR="0049458B">
              <w:rPr>
                <w:rFonts w:ascii="Calibri" w:hAnsi="Calibri"/>
              </w:rPr>
              <w:t>DR</w:t>
            </w:r>
            <w:r w:rsidRPr="000A3E55">
              <w:rPr>
                <w:rFonts w:ascii="Calibri" w:hAnsi="Calibri"/>
              </w:rPr>
              <w:t xml:space="preserve"> 2017/1943)</w:t>
            </w:r>
          </w:p>
          <w:p w14:paraId="70CC11F5" w14:textId="77777777" w:rsidR="00AB7E53" w:rsidRDefault="00AB7E53" w:rsidP="00AB7E53">
            <w:pPr>
              <w:autoSpaceDE w:val="0"/>
              <w:autoSpaceDN w:val="0"/>
              <w:spacing w:after="0" w:line="240" w:lineRule="auto"/>
              <w:rPr>
                <w:lang w:val="en-US"/>
              </w:rPr>
            </w:pPr>
            <w:r>
              <w:rPr>
                <w:lang w:val="en-US"/>
              </w:rPr>
              <w:t>AML/Policy: a description of the way the applicant complies with the Money Laundering and Terrorist Financing (Prevention) Act (</w:t>
            </w:r>
            <w:proofErr w:type="spellStart"/>
            <w:r>
              <w:rPr>
                <w:lang w:val="en-US"/>
              </w:rPr>
              <w:t>Wwft</w:t>
            </w:r>
            <w:proofErr w:type="spellEnd"/>
            <w:r>
              <w:rPr>
                <w:lang w:val="en-US"/>
              </w:rPr>
              <w:t xml:space="preserve">)             </w:t>
            </w:r>
          </w:p>
          <w:p w14:paraId="5FD9C94E" w14:textId="77777777" w:rsidR="00AB7E53" w:rsidRDefault="00AB7E53" w:rsidP="00AB7E53">
            <w:pPr>
              <w:autoSpaceDE w:val="0"/>
              <w:autoSpaceDN w:val="0"/>
              <w:spacing w:after="0" w:line="240" w:lineRule="auto"/>
              <w:rPr>
                <w:lang w:val="en-US"/>
              </w:rPr>
            </w:pPr>
          </w:p>
          <w:p w14:paraId="1D305CBE" w14:textId="77777777" w:rsidR="00AB7E53" w:rsidRDefault="00AB7E53" w:rsidP="00AB7E53">
            <w:pPr>
              <w:rPr>
                <w:lang w:val="en-US"/>
              </w:rPr>
            </w:pPr>
            <w:r>
              <w:rPr>
                <w:lang w:val="en-US"/>
              </w:rPr>
              <w:t>Sanction Policy: a description of the way the applicant complies with the Sanctions Act (</w:t>
            </w:r>
            <w:proofErr w:type="spellStart"/>
            <w:r>
              <w:rPr>
                <w:lang w:val="en-US"/>
              </w:rPr>
              <w:t>Sw</w:t>
            </w:r>
            <w:proofErr w:type="spellEnd"/>
            <w:r>
              <w:rPr>
                <w:lang w:val="en-US"/>
              </w:rPr>
              <w:t>).</w:t>
            </w:r>
          </w:p>
          <w:p w14:paraId="0D57E670" w14:textId="77777777" w:rsidR="00AB7E53" w:rsidRPr="000A3E55" w:rsidRDefault="00AB7E53" w:rsidP="00DB41CD">
            <w:pPr>
              <w:rPr>
                <w:rFonts w:ascii="Calibri" w:hAnsi="Calibri"/>
              </w:rPr>
            </w:pPr>
          </w:p>
          <w:p w14:paraId="2376A6CE"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CF"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D0"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D6" w14:textId="77777777" w:rsidTr="0049458B">
        <w:tc>
          <w:tcPr>
            <w:tcW w:w="4536" w:type="dxa"/>
            <w:tcBorders>
              <w:top w:val="single" w:sz="4" w:space="0" w:color="auto"/>
              <w:left w:val="nil"/>
              <w:bottom w:val="single" w:sz="4" w:space="0" w:color="auto"/>
              <w:right w:val="nil"/>
            </w:tcBorders>
            <w:shd w:val="pct5" w:color="auto" w:fill="FFFFFF"/>
          </w:tcPr>
          <w:p w14:paraId="2376A6D2" w14:textId="77777777" w:rsidR="00DB41CD" w:rsidRPr="000A3E55" w:rsidRDefault="00DB41CD" w:rsidP="00DB41CD">
            <w:pPr>
              <w:rPr>
                <w:rFonts w:ascii="Calibri" w:hAnsi="Calibri"/>
              </w:rPr>
            </w:pPr>
            <w:r w:rsidRPr="000A3E55">
              <w:rPr>
                <w:rFonts w:ascii="Calibri" w:hAnsi="Calibri"/>
              </w:rPr>
              <w:t xml:space="preserve">information on the compliance, internal </w:t>
            </w:r>
            <w:proofErr w:type="gramStart"/>
            <w:r w:rsidRPr="000A3E55">
              <w:rPr>
                <w:rFonts w:ascii="Calibri" w:hAnsi="Calibri"/>
              </w:rPr>
              <w:t>control</w:t>
            </w:r>
            <w:proofErr w:type="gramEnd"/>
            <w:r w:rsidRPr="000A3E55">
              <w:rPr>
                <w:rFonts w:ascii="Calibri" w:hAnsi="Calibri"/>
              </w:rPr>
              <w:t xml:space="preserve"> an</w:t>
            </w:r>
            <w:r w:rsidR="00005FED">
              <w:rPr>
                <w:rFonts w:ascii="Calibri" w:hAnsi="Calibri"/>
              </w:rPr>
              <w:t>d risk management systems (see a</w:t>
            </w:r>
            <w:r w:rsidRPr="000A3E55">
              <w:rPr>
                <w:rFonts w:ascii="Calibri" w:hAnsi="Calibri"/>
              </w:rPr>
              <w:t xml:space="preserve">rticle 6(h) </w:t>
            </w:r>
            <w:r w:rsidR="0049458B">
              <w:rPr>
                <w:rFonts w:ascii="Calibri" w:hAnsi="Calibri"/>
              </w:rPr>
              <w:t>DR</w:t>
            </w:r>
            <w:r w:rsidRPr="000A3E55">
              <w:rPr>
                <w:rFonts w:ascii="Calibri" w:hAnsi="Calibri"/>
              </w:rPr>
              <w:t xml:space="preserve"> 2017/1943)</w:t>
            </w:r>
          </w:p>
          <w:p w14:paraId="2376A6D3"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D4"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D5"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DB" w14:textId="77777777" w:rsidTr="0049458B">
        <w:tc>
          <w:tcPr>
            <w:tcW w:w="4536" w:type="dxa"/>
            <w:tcBorders>
              <w:top w:val="single" w:sz="4" w:space="0" w:color="auto"/>
              <w:left w:val="nil"/>
              <w:bottom w:val="single" w:sz="4" w:space="0" w:color="auto"/>
              <w:right w:val="nil"/>
            </w:tcBorders>
            <w:shd w:val="pct5" w:color="auto" w:fill="FFFFFF"/>
          </w:tcPr>
          <w:p w14:paraId="2376A6D7" w14:textId="77777777" w:rsidR="00DB41CD" w:rsidRPr="000A3E55" w:rsidRDefault="00DB41CD" w:rsidP="00DB41CD">
            <w:pPr>
              <w:rPr>
                <w:rFonts w:ascii="Calibri" w:hAnsi="Calibri"/>
              </w:rPr>
            </w:pPr>
            <w:r w:rsidRPr="000A3E55">
              <w:rPr>
                <w:rFonts w:ascii="Calibri" w:hAnsi="Calibri"/>
              </w:rPr>
              <w:t xml:space="preserve">information on the systems for assessing and managing the </w:t>
            </w:r>
            <w:r w:rsidR="00005FED">
              <w:rPr>
                <w:rFonts w:ascii="Calibri" w:hAnsi="Calibri"/>
              </w:rPr>
              <w:t>risks of money laundering (see a</w:t>
            </w:r>
            <w:r w:rsidRPr="000A3E55">
              <w:rPr>
                <w:rFonts w:ascii="Calibri" w:hAnsi="Calibri"/>
              </w:rPr>
              <w:t>rticle 6(</w:t>
            </w:r>
            <w:proofErr w:type="spellStart"/>
            <w:r w:rsidRPr="000A3E55">
              <w:rPr>
                <w:rFonts w:ascii="Calibri" w:hAnsi="Calibri"/>
              </w:rPr>
              <w:t>i</w:t>
            </w:r>
            <w:proofErr w:type="spellEnd"/>
            <w:r w:rsidRPr="000A3E55">
              <w:rPr>
                <w:rFonts w:ascii="Calibri" w:hAnsi="Calibri"/>
              </w:rPr>
              <w:t xml:space="preserve">) </w:t>
            </w:r>
            <w:r w:rsidR="0049458B">
              <w:rPr>
                <w:rFonts w:ascii="Calibri" w:hAnsi="Calibri"/>
              </w:rPr>
              <w:t>DR</w:t>
            </w:r>
            <w:r w:rsidRPr="000A3E55">
              <w:rPr>
                <w:rFonts w:ascii="Calibri" w:hAnsi="Calibri"/>
              </w:rPr>
              <w:t xml:space="preserve"> 2017/1943)</w:t>
            </w:r>
          </w:p>
          <w:p w14:paraId="2376A6D8"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D9"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DA"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E0" w14:textId="77777777" w:rsidTr="0049458B">
        <w:tc>
          <w:tcPr>
            <w:tcW w:w="4536" w:type="dxa"/>
            <w:tcBorders>
              <w:top w:val="single" w:sz="4" w:space="0" w:color="auto"/>
              <w:left w:val="nil"/>
              <w:bottom w:val="single" w:sz="4" w:space="0" w:color="auto"/>
              <w:right w:val="nil"/>
            </w:tcBorders>
            <w:shd w:val="pct5" w:color="auto" w:fill="FFFFFF"/>
          </w:tcPr>
          <w:p w14:paraId="2376A6DC" w14:textId="77777777" w:rsidR="00DB41CD" w:rsidRPr="000A3E55" w:rsidRDefault="00005FED" w:rsidP="00DB41CD">
            <w:pPr>
              <w:rPr>
                <w:rFonts w:ascii="Calibri" w:hAnsi="Calibri"/>
              </w:rPr>
            </w:pPr>
            <w:r>
              <w:rPr>
                <w:rFonts w:ascii="Calibri" w:hAnsi="Calibri"/>
              </w:rPr>
              <w:t>business continuity plans (see a</w:t>
            </w:r>
            <w:r w:rsidR="00DB41CD" w:rsidRPr="000A3E55">
              <w:rPr>
                <w:rFonts w:ascii="Calibri" w:hAnsi="Calibri"/>
              </w:rPr>
              <w:t xml:space="preserve">rticle 6(j) </w:t>
            </w:r>
            <w:r w:rsidR="0049458B">
              <w:rPr>
                <w:rFonts w:ascii="Calibri" w:hAnsi="Calibri"/>
              </w:rPr>
              <w:t>DR</w:t>
            </w:r>
            <w:r w:rsidR="00DB41CD" w:rsidRPr="000A3E55">
              <w:rPr>
                <w:rFonts w:ascii="Calibri" w:hAnsi="Calibri"/>
              </w:rPr>
              <w:t xml:space="preserve"> 2017/1943)</w:t>
            </w:r>
          </w:p>
          <w:p w14:paraId="2376A6DD"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DE"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DF"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376A6E5" w14:textId="77777777" w:rsidTr="0049458B">
        <w:tc>
          <w:tcPr>
            <w:tcW w:w="4536" w:type="dxa"/>
            <w:tcBorders>
              <w:top w:val="single" w:sz="4" w:space="0" w:color="auto"/>
              <w:left w:val="nil"/>
              <w:bottom w:val="single" w:sz="4" w:space="0" w:color="auto"/>
              <w:right w:val="nil"/>
            </w:tcBorders>
            <w:shd w:val="pct5" w:color="auto" w:fill="FFFFFF"/>
          </w:tcPr>
          <w:p w14:paraId="2376A6E1" w14:textId="77777777" w:rsidR="00DB41CD" w:rsidRPr="000A3E55" w:rsidRDefault="0049458B" w:rsidP="00DB41CD">
            <w:pPr>
              <w:rPr>
                <w:rFonts w:ascii="Calibri" w:hAnsi="Calibri"/>
              </w:rPr>
            </w:pPr>
            <w:r>
              <w:rPr>
                <w:rFonts w:ascii="Calibri" w:hAnsi="Calibri"/>
              </w:rPr>
              <w:t>policies</w:t>
            </w:r>
            <w:r w:rsidR="00DB41CD" w:rsidRPr="000A3E55">
              <w:rPr>
                <w:rFonts w:ascii="Calibri" w:hAnsi="Calibri"/>
              </w:rPr>
              <w:t xml:space="preserve"> relating to record management</w:t>
            </w:r>
            <w:r>
              <w:rPr>
                <w:rFonts w:ascii="Calibri" w:hAnsi="Calibri"/>
              </w:rPr>
              <w:t>, record retention and record-keeping</w:t>
            </w:r>
            <w:r w:rsidR="00005FED">
              <w:rPr>
                <w:rFonts w:ascii="Calibri" w:hAnsi="Calibri"/>
              </w:rPr>
              <w:t xml:space="preserve"> (see a</w:t>
            </w:r>
            <w:r w:rsidR="00DB41CD" w:rsidRPr="000A3E55">
              <w:rPr>
                <w:rFonts w:ascii="Calibri" w:hAnsi="Calibri"/>
              </w:rPr>
              <w:t xml:space="preserve">rticle 6(k) </w:t>
            </w:r>
            <w:r>
              <w:rPr>
                <w:rFonts w:ascii="Calibri" w:hAnsi="Calibri"/>
              </w:rPr>
              <w:t>DR</w:t>
            </w:r>
            <w:r w:rsidR="00DB41CD" w:rsidRPr="000A3E55">
              <w:rPr>
                <w:rFonts w:ascii="Calibri" w:hAnsi="Calibri"/>
              </w:rPr>
              <w:t xml:space="preserve"> 2017/1943)</w:t>
            </w:r>
          </w:p>
          <w:p w14:paraId="2376A6E2"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376A6E3"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E4"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8D28AD" w:rsidRPr="000A3E55" w14:paraId="2376A6EB" w14:textId="77777777" w:rsidTr="0049458B">
        <w:tc>
          <w:tcPr>
            <w:tcW w:w="4536" w:type="dxa"/>
            <w:tcBorders>
              <w:top w:val="single" w:sz="4" w:space="0" w:color="auto"/>
              <w:left w:val="nil"/>
              <w:bottom w:val="single" w:sz="4" w:space="0" w:color="auto"/>
              <w:right w:val="nil"/>
            </w:tcBorders>
            <w:shd w:val="pct5" w:color="auto" w:fill="FFFFFF"/>
          </w:tcPr>
          <w:p w14:paraId="2376A6E6" w14:textId="77777777" w:rsidR="008D28AD" w:rsidRPr="0090646F" w:rsidRDefault="008D28AD" w:rsidP="008D28AD">
            <w:pPr>
              <w:rPr>
                <w:rFonts w:ascii="Calibri" w:hAnsi="Calibri"/>
                <w:i/>
              </w:rPr>
            </w:pPr>
            <w:r w:rsidRPr="0090646F">
              <w:rPr>
                <w:rFonts w:ascii="Calibri" w:hAnsi="Calibri"/>
                <w:i/>
              </w:rPr>
              <w:t>a description of the other relevant processes</w:t>
            </w:r>
            <w:r w:rsidR="00005FED">
              <w:rPr>
                <w:rFonts w:ascii="Calibri" w:hAnsi="Calibri"/>
                <w:i/>
              </w:rPr>
              <w:t xml:space="preserve">, </w:t>
            </w:r>
            <w:proofErr w:type="gramStart"/>
            <w:r w:rsidR="00005FED">
              <w:rPr>
                <w:rFonts w:ascii="Calibri" w:hAnsi="Calibri"/>
                <w:i/>
              </w:rPr>
              <w:t>procedures</w:t>
            </w:r>
            <w:proofErr w:type="gramEnd"/>
            <w:r w:rsidR="00005FED">
              <w:rPr>
                <w:rFonts w:ascii="Calibri" w:hAnsi="Calibri"/>
                <w:i/>
              </w:rPr>
              <w:t xml:space="preserve"> and measures (see a</w:t>
            </w:r>
            <w:r w:rsidRPr="0090646F">
              <w:rPr>
                <w:rFonts w:ascii="Calibri" w:hAnsi="Calibri"/>
                <w:i/>
              </w:rPr>
              <w:t xml:space="preserve">rticle 6(h) </w:t>
            </w:r>
            <w:r w:rsidR="0049458B" w:rsidRPr="0090646F">
              <w:rPr>
                <w:rFonts w:ascii="Calibri" w:hAnsi="Calibri"/>
                <w:i/>
              </w:rPr>
              <w:t>DR</w:t>
            </w:r>
            <w:r w:rsidRPr="0090646F">
              <w:rPr>
                <w:rFonts w:ascii="Calibri" w:hAnsi="Calibri"/>
                <w:i/>
              </w:rPr>
              <w:t xml:space="preserve"> 2017/1943)</w:t>
            </w:r>
          </w:p>
          <w:p w14:paraId="2376A6E7" w14:textId="77777777" w:rsidR="00052DD6" w:rsidRPr="000A3E55" w:rsidRDefault="008D28AD" w:rsidP="00052DD6">
            <w:pPr>
              <w:rPr>
                <w:rFonts w:ascii="Calibri" w:hAnsi="Calibri"/>
                <w:sz w:val="16"/>
                <w:szCs w:val="16"/>
              </w:rPr>
            </w:pPr>
            <w:r w:rsidRPr="000A3E55">
              <w:rPr>
                <w:rFonts w:ascii="Calibri" w:hAnsi="Calibri"/>
                <w:sz w:val="16"/>
                <w:szCs w:val="16"/>
              </w:rPr>
              <w:t xml:space="preserve">This may for instance concern the following: It may be the case that a standard does not apply, for instance if you are engaged solely in proprietary trading and the standard relates to clients. The standards are described </w:t>
            </w:r>
            <w:r w:rsidRPr="00005FED">
              <w:rPr>
                <w:rFonts w:ascii="Calibri" w:hAnsi="Calibri"/>
                <w:sz w:val="16"/>
                <w:szCs w:val="16"/>
              </w:rPr>
              <w:t xml:space="preserve">mainly in </w:t>
            </w:r>
            <w:r w:rsidR="0049458B" w:rsidRPr="00005FED">
              <w:rPr>
                <w:rFonts w:ascii="Calibri" w:hAnsi="Calibri"/>
                <w:sz w:val="16"/>
                <w:szCs w:val="16"/>
              </w:rPr>
              <w:t>DR</w:t>
            </w:r>
            <w:r w:rsidRPr="00005FED">
              <w:rPr>
                <w:rFonts w:ascii="Calibri" w:hAnsi="Calibri"/>
                <w:sz w:val="16"/>
                <w:szCs w:val="16"/>
              </w:rPr>
              <w:t xml:space="preserve"> 2017/565</w:t>
            </w:r>
            <w:r w:rsidR="00E12E2E" w:rsidRPr="00005FED">
              <w:rPr>
                <w:rStyle w:val="Voetnootmarkering"/>
                <w:rFonts w:ascii="Calibri" w:hAnsi="Calibri"/>
                <w:sz w:val="16"/>
                <w:szCs w:val="16"/>
              </w:rPr>
              <w:footnoteReference w:id="5"/>
            </w:r>
            <w:r w:rsidRPr="00005FED">
              <w:rPr>
                <w:rFonts w:ascii="Calibri" w:hAnsi="Calibri"/>
                <w:sz w:val="16"/>
                <w:szCs w:val="16"/>
              </w:rPr>
              <w:t xml:space="preserve">, but also in other regulations, such as the </w:t>
            </w:r>
            <w:proofErr w:type="spellStart"/>
            <w:r w:rsidRPr="00005FED">
              <w:rPr>
                <w:rFonts w:ascii="Calibri" w:hAnsi="Calibri"/>
                <w:sz w:val="16"/>
                <w:szCs w:val="16"/>
              </w:rPr>
              <w:t>Wft</w:t>
            </w:r>
            <w:proofErr w:type="spellEnd"/>
            <w:r w:rsidR="00005FED">
              <w:rPr>
                <w:rStyle w:val="Voetnootmarkering"/>
                <w:rFonts w:ascii="Calibri" w:hAnsi="Calibri"/>
                <w:sz w:val="16"/>
                <w:szCs w:val="16"/>
              </w:rPr>
              <w:footnoteReference w:id="6"/>
            </w:r>
            <w:r w:rsidRPr="00005FED">
              <w:rPr>
                <w:rFonts w:ascii="Calibri" w:hAnsi="Calibri"/>
                <w:sz w:val="16"/>
                <w:szCs w:val="16"/>
              </w:rPr>
              <w:t xml:space="preserve">, </w:t>
            </w:r>
            <w:proofErr w:type="spellStart"/>
            <w:r w:rsidRPr="00005FED">
              <w:rPr>
                <w:rFonts w:ascii="Calibri" w:hAnsi="Calibri"/>
                <w:sz w:val="16"/>
                <w:szCs w:val="16"/>
              </w:rPr>
              <w:t>BGfo</w:t>
            </w:r>
            <w:proofErr w:type="spellEnd"/>
            <w:r w:rsidR="007C2672">
              <w:rPr>
                <w:rStyle w:val="Voetnootmarkering"/>
                <w:rFonts w:ascii="Calibri" w:hAnsi="Calibri"/>
                <w:sz w:val="16"/>
                <w:szCs w:val="16"/>
              </w:rPr>
              <w:footnoteReference w:id="7"/>
            </w:r>
            <w:r w:rsidRPr="00005FED">
              <w:rPr>
                <w:rFonts w:ascii="Calibri" w:hAnsi="Calibri"/>
                <w:sz w:val="16"/>
                <w:szCs w:val="16"/>
              </w:rPr>
              <w:t xml:space="preserve"> and</w:t>
            </w:r>
            <w:r w:rsidRPr="000A3E55">
              <w:rPr>
                <w:rFonts w:ascii="Calibri" w:hAnsi="Calibri"/>
                <w:sz w:val="16"/>
                <w:szCs w:val="16"/>
              </w:rPr>
              <w:t xml:space="preserve"> other delegated regulations. The firm must determine what standards apply. Several requirements that occur frequently are included below. This list is not intended to be exhaustive.</w:t>
            </w:r>
          </w:p>
          <w:p w14:paraId="2376A6E8" w14:textId="77777777" w:rsidR="008D28AD" w:rsidRPr="000A3E55" w:rsidRDefault="008D28AD" w:rsidP="00052DD6">
            <w:pPr>
              <w:rPr>
                <w:rFonts w:ascii="Calibri" w:hAnsi="Calibri"/>
                <w:sz w:val="16"/>
                <w:szCs w:val="16"/>
              </w:rPr>
            </w:pPr>
            <w:r w:rsidRPr="000A3E55">
              <w:rPr>
                <w:rFonts w:ascii="Calibri" w:hAnsi="Calibri"/>
                <w:sz w:val="16"/>
                <w:szCs w:val="16"/>
              </w:rPr>
              <w:t xml:space="preserve">Among other things, the description must show that the applicant </w:t>
            </w:r>
            <w:r w:rsidRPr="000A3E55">
              <w:rPr>
                <w:rFonts w:ascii="Calibri" w:hAnsi="Calibri"/>
                <w:color w:val="000000"/>
                <w:sz w:val="16"/>
                <w:szCs w:val="16"/>
              </w:rPr>
              <w:t xml:space="preserve">has implemented all the necessary measures </w:t>
            </w:r>
            <w:proofErr w:type="gramStart"/>
            <w:r w:rsidRPr="000A3E55">
              <w:rPr>
                <w:rFonts w:ascii="Calibri" w:hAnsi="Calibri"/>
                <w:color w:val="000000"/>
                <w:sz w:val="16"/>
                <w:szCs w:val="16"/>
              </w:rPr>
              <w:t>in order to</w:t>
            </w:r>
            <w:proofErr w:type="gramEnd"/>
            <w:r w:rsidRPr="000A3E55">
              <w:rPr>
                <w:rFonts w:ascii="Calibri" w:hAnsi="Calibri"/>
                <w:color w:val="000000"/>
                <w:sz w:val="16"/>
                <w:szCs w:val="16"/>
              </w:rPr>
              <w:t xml:space="preserve"> meet the statutory requirements. Among other things, </w:t>
            </w:r>
            <w:proofErr w:type="gramStart"/>
            <w:r w:rsidRPr="000A3E55">
              <w:rPr>
                <w:rFonts w:ascii="Calibri" w:hAnsi="Calibri"/>
                <w:color w:val="000000"/>
                <w:sz w:val="16"/>
                <w:szCs w:val="16"/>
              </w:rPr>
              <w:t>this concerns</w:t>
            </w:r>
            <w:proofErr w:type="gramEnd"/>
            <w:r w:rsidRPr="000A3E55">
              <w:rPr>
                <w:rFonts w:ascii="Calibri" w:hAnsi="Calibri"/>
                <w:color w:val="000000"/>
                <w:sz w:val="16"/>
                <w:szCs w:val="16"/>
              </w:rPr>
              <w:t>:</w:t>
            </w:r>
          </w:p>
        </w:tc>
        <w:tc>
          <w:tcPr>
            <w:tcW w:w="144" w:type="dxa"/>
            <w:tcBorders>
              <w:top w:val="single" w:sz="4" w:space="0" w:color="auto"/>
              <w:left w:val="nil"/>
              <w:bottom w:val="single" w:sz="4" w:space="0" w:color="auto"/>
              <w:right w:val="nil"/>
            </w:tcBorders>
            <w:shd w:val="pct12" w:color="auto" w:fill="FFFFFF"/>
          </w:tcPr>
          <w:p w14:paraId="2376A6E9"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EA"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2376A6F0" w14:textId="77777777" w:rsidTr="0049458B">
        <w:tc>
          <w:tcPr>
            <w:tcW w:w="4536" w:type="dxa"/>
            <w:tcBorders>
              <w:top w:val="single" w:sz="4" w:space="0" w:color="auto"/>
              <w:left w:val="nil"/>
              <w:bottom w:val="single" w:sz="4" w:space="0" w:color="auto"/>
              <w:right w:val="nil"/>
            </w:tcBorders>
            <w:shd w:val="pct5" w:color="auto" w:fill="FFFFFF"/>
          </w:tcPr>
          <w:p w14:paraId="2376A6EC" w14:textId="77777777" w:rsidR="008D28AD" w:rsidRPr="000A3E55" w:rsidRDefault="0049458B" w:rsidP="008D28AD">
            <w:pPr>
              <w:spacing w:line="240" w:lineRule="auto"/>
              <w:rPr>
                <w:rFonts w:ascii="Calibri" w:hAnsi="Calibri"/>
                <w:i/>
              </w:rPr>
            </w:pPr>
            <w:r>
              <w:rPr>
                <w:rFonts w:ascii="Calibri" w:hAnsi="Calibri"/>
                <w:i/>
              </w:rPr>
              <w:t>General organisational requirements and senior management</w:t>
            </w:r>
            <w:r w:rsidR="00005FED">
              <w:rPr>
                <w:rFonts w:ascii="Calibri" w:hAnsi="Calibri"/>
                <w:i/>
              </w:rPr>
              <w:t xml:space="preserve"> (see a</w:t>
            </w:r>
            <w:r w:rsidR="008D28AD" w:rsidRPr="000A3E55">
              <w:rPr>
                <w:rFonts w:ascii="Calibri" w:hAnsi="Calibri"/>
                <w:i/>
              </w:rPr>
              <w:t>rticl</w:t>
            </w:r>
            <w:r>
              <w:rPr>
                <w:rFonts w:ascii="Calibri" w:hAnsi="Calibri"/>
                <w:i/>
              </w:rPr>
              <w:t>es 21, 25 DR 2017/565</w:t>
            </w:r>
            <w:r w:rsidR="008D28AD" w:rsidRPr="000A3E55">
              <w:rPr>
                <w:rFonts w:ascii="Calibri" w:hAnsi="Calibri"/>
                <w:i/>
              </w:rPr>
              <w:t>)</w:t>
            </w:r>
          </w:p>
          <w:p w14:paraId="2376A6ED" w14:textId="77777777" w:rsidR="009D5D64" w:rsidRPr="000A3E5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6EE"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EF"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2376A6F5" w14:textId="77777777" w:rsidTr="0049458B">
        <w:tc>
          <w:tcPr>
            <w:tcW w:w="4536" w:type="dxa"/>
            <w:tcBorders>
              <w:top w:val="single" w:sz="4" w:space="0" w:color="auto"/>
              <w:left w:val="nil"/>
              <w:bottom w:val="single" w:sz="4" w:space="0" w:color="auto"/>
              <w:right w:val="nil"/>
            </w:tcBorders>
            <w:shd w:val="pct5" w:color="auto" w:fill="FFFFFF"/>
          </w:tcPr>
          <w:p w14:paraId="2376A6F1" w14:textId="77777777" w:rsidR="008D28AD" w:rsidRPr="000A3E55" w:rsidRDefault="00005FED" w:rsidP="008D28AD">
            <w:pPr>
              <w:spacing w:line="240" w:lineRule="auto"/>
              <w:rPr>
                <w:rFonts w:ascii="Calibri" w:hAnsi="Calibri"/>
                <w:i/>
              </w:rPr>
            </w:pPr>
            <w:r>
              <w:rPr>
                <w:rFonts w:ascii="Calibri" w:hAnsi="Calibri"/>
                <w:i/>
              </w:rPr>
              <w:lastRenderedPageBreak/>
              <w:t>Internal risk functions (see a</w:t>
            </w:r>
            <w:r w:rsidR="008D28AD" w:rsidRPr="000A3E55">
              <w:rPr>
                <w:rFonts w:ascii="Calibri" w:hAnsi="Calibri"/>
                <w:i/>
              </w:rPr>
              <w:t xml:space="preserve">rticles 22-24 </w:t>
            </w:r>
            <w:r w:rsidR="0049458B">
              <w:rPr>
                <w:rFonts w:ascii="Calibri" w:hAnsi="Calibri"/>
                <w:i/>
              </w:rPr>
              <w:t>DR</w:t>
            </w:r>
            <w:r w:rsidR="008D28AD" w:rsidRPr="000A3E55">
              <w:rPr>
                <w:rFonts w:ascii="Calibri" w:hAnsi="Calibri"/>
                <w:i/>
              </w:rPr>
              <w:t xml:space="preserve"> 2017/565)</w:t>
            </w:r>
          </w:p>
          <w:p w14:paraId="2376A6F2" w14:textId="77777777" w:rsidR="009D5D64" w:rsidRPr="000A3E5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6F3"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F4"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2376A6FA" w14:textId="77777777" w:rsidTr="007C2672">
        <w:trPr>
          <w:trHeight w:val="70"/>
        </w:trPr>
        <w:tc>
          <w:tcPr>
            <w:tcW w:w="4536" w:type="dxa"/>
            <w:tcBorders>
              <w:top w:val="single" w:sz="4" w:space="0" w:color="auto"/>
              <w:left w:val="nil"/>
              <w:bottom w:val="single" w:sz="4" w:space="0" w:color="auto"/>
              <w:right w:val="nil"/>
            </w:tcBorders>
            <w:shd w:val="pct5" w:color="auto" w:fill="FFFFFF"/>
          </w:tcPr>
          <w:p w14:paraId="2376A6F6" w14:textId="77777777" w:rsidR="008D28AD" w:rsidRPr="000A3E55" w:rsidRDefault="00005FED" w:rsidP="008D28AD">
            <w:pPr>
              <w:spacing w:line="240" w:lineRule="auto"/>
              <w:rPr>
                <w:rFonts w:ascii="Calibri" w:hAnsi="Calibri"/>
                <w:i/>
              </w:rPr>
            </w:pPr>
            <w:proofErr w:type="gramStart"/>
            <w:r>
              <w:rPr>
                <w:rFonts w:ascii="Calibri" w:hAnsi="Calibri"/>
                <w:i/>
              </w:rPr>
              <w:t>Complaints</w:t>
            </w:r>
            <w:proofErr w:type="gramEnd"/>
            <w:r>
              <w:rPr>
                <w:rFonts w:ascii="Calibri" w:hAnsi="Calibri"/>
                <w:i/>
              </w:rPr>
              <w:t xml:space="preserve"> handling (see a</w:t>
            </w:r>
            <w:r w:rsidR="008D28AD" w:rsidRPr="000A3E55">
              <w:rPr>
                <w:rFonts w:ascii="Calibri" w:hAnsi="Calibri"/>
                <w:i/>
              </w:rPr>
              <w:t xml:space="preserve">rticle 26 </w:t>
            </w:r>
            <w:r w:rsidR="0049458B">
              <w:rPr>
                <w:rFonts w:ascii="Calibri" w:hAnsi="Calibri"/>
                <w:i/>
              </w:rPr>
              <w:t>DR</w:t>
            </w:r>
            <w:r w:rsidR="008D28AD" w:rsidRPr="000A3E55">
              <w:rPr>
                <w:rFonts w:ascii="Calibri" w:hAnsi="Calibri"/>
                <w:i/>
              </w:rPr>
              <w:t xml:space="preserve"> 2017/565)</w:t>
            </w:r>
          </w:p>
          <w:p w14:paraId="2376A6F7" w14:textId="77777777" w:rsidR="0049458B" w:rsidRPr="000A3E55" w:rsidRDefault="0049458B"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6F8"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F9"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2376A6FF" w14:textId="77777777" w:rsidTr="0049458B">
        <w:tc>
          <w:tcPr>
            <w:tcW w:w="4536" w:type="dxa"/>
            <w:tcBorders>
              <w:top w:val="single" w:sz="4" w:space="0" w:color="auto"/>
              <w:left w:val="nil"/>
              <w:bottom w:val="single" w:sz="4" w:space="0" w:color="auto"/>
              <w:right w:val="nil"/>
            </w:tcBorders>
            <w:shd w:val="pct5" w:color="auto" w:fill="FFFFFF"/>
          </w:tcPr>
          <w:p w14:paraId="2376A6FB" w14:textId="77777777" w:rsidR="008D28AD" w:rsidRPr="000A3E55" w:rsidRDefault="008D28AD" w:rsidP="008D28AD">
            <w:pPr>
              <w:spacing w:line="240" w:lineRule="auto"/>
              <w:rPr>
                <w:rFonts w:ascii="Calibri" w:hAnsi="Calibri"/>
                <w:i/>
              </w:rPr>
            </w:pPr>
            <w:r w:rsidRPr="000A3E55">
              <w:rPr>
                <w:rFonts w:ascii="Calibri" w:hAnsi="Calibri"/>
                <w:i/>
              </w:rPr>
              <w:t xml:space="preserve">Remuneration policy </w:t>
            </w:r>
            <w:r w:rsidR="00005FED">
              <w:rPr>
                <w:rFonts w:ascii="Calibri" w:hAnsi="Calibri"/>
                <w:i/>
              </w:rPr>
              <w:t>(see a</w:t>
            </w:r>
            <w:r w:rsidRPr="000A3E55">
              <w:rPr>
                <w:rFonts w:ascii="Calibri" w:hAnsi="Calibri"/>
                <w:i/>
              </w:rPr>
              <w:t xml:space="preserve">rticle 27 </w:t>
            </w:r>
            <w:r w:rsidR="0049458B">
              <w:rPr>
                <w:rFonts w:ascii="Calibri" w:hAnsi="Calibri"/>
                <w:i/>
              </w:rPr>
              <w:t>DR</w:t>
            </w:r>
            <w:r w:rsidRPr="000A3E55">
              <w:rPr>
                <w:rFonts w:ascii="Calibri" w:hAnsi="Calibri"/>
                <w:i/>
              </w:rPr>
              <w:t xml:space="preserve"> 2017/565)</w:t>
            </w:r>
          </w:p>
          <w:p w14:paraId="2376A6FC" w14:textId="77777777" w:rsidR="009D5D64" w:rsidRPr="000A3E5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6FD"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6FE"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2376A704" w14:textId="77777777" w:rsidTr="0049458B">
        <w:tc>
          <w:tcPr>
            <w:tcW w:w="4536" w:type="dxa"/>
            <w:tcBorders>
              <w:top w:val="single" w:sz="4" w:space="0" w:color="auto"/>
              <w:left w:val="nil"/>
              <w:bottom w:val="single" w:sz="4" w:space="0" w:color="auto"/>
              <w:right w:val="nil"/>
            </w:tcBorders>
            <w:shd w:val="pct5" w:color="auto" w:fill="FFFFFF"/>
          </w:tcPr>
          <w:p w14:paraId="2376A700" w14:textId="77777777" w:rsidR="008D28AD" w:rsidRPr="000A3E55" w:rsidRDefault="00005FED" w:rsidP="008D28AD">
            <w:pPr>
              <w:spacing w:line="240" w:lineRule="auto"/>
              <w:rPr>
                <w:rFonts w:ascii="Calibri" w:hAnsi="Calibri"/>
                <w:i/>
              </w:rPr>
            </w:pPr>
            <w:r>
              <w:rPr>
                <w:rFonts w:ascii="Calibri" w:hAnsi="Calibri"/>
                <w:i/>
              </w:rPr>
              <w:t>Personal transactions (see a</w:t>
            </w:r>
            <w:r w:rsidR="008D28AD" w:rsidRPr="000A3E55">
              <w:rPr>
                <w:rFonts w:ascii="Calibri" w:hAnsi="Calibri"/>
                <w:i/>
              </w:rPr>
              <w:t xml:space="preserve">rticles 28, 29 </w:t>
            </w:r>
            <w:r w:rsidR="0049458B">
              <w:rPr>
                <w:rFonts w:ascii="Calibri" w:hAnsi="Calibri"/>
                <w:i/>
              </w:rPr>
              <w:t>DR</w:t>
            </w:r>
            <w:r w:rsidR="008D28AD" w:rsidRPr="000A3E55">
              <w:rPr>
                <w:rFonts w:ascii="Calibri" w:hAnsi="Calibri"/>
                <w:i/>
              </w:rPr>
              <w:t xml:space="preserve"> 2017/565)</w:t>
            </w:r>
          </w:p>
          <w:p w14:paraId="2376A701" w14:textId="77777777" w:rsidR="009D5D64" w:rsidRPr="000A3E5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02"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03"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2376A709" w14:textId="77777777" w:rsidTr="0049458B">
        <w:tc>
          <w:tcPr>
            <w:tcW w:w="4536" w:type="dxa"/>
            <w:tcBorders>
              <w:top w:val="single" w:sz="4" w:space="0" w:color="auto"/>
              <w:left w:val="nil"/>
              <w:bottom w:val="single" w:sz="4" w:space="0" w:color="auto"/>
              <w:right w:val="nil"/>
            </w:tcBorders>
            <w:shd w:val="pct5" w:color="auto" w:fill="FFFFFF"/>
          </w:tcPr>
          <w:p w14:paraId="2376A705" w14:textId="77777777" w:rsidR="008D28AD" w:rsidRPr="000A3E55" w:rsidRDefault="00005FED" w:rsidP="008D28AD">
            <w:pPr>
              <w:spacing w:line="240" w:lineRule="auto"/>
              <w:rPr>
                <w:rFonts w:ascii="Calibri" w:hAnsi="Calibri"/>
                <w:i/>
              </w:rPr>
            </w:pPr>
            <w:r>
              <w:rPr>
                <w:rFonts w:ascii="Calibri" w:hAnsi="Calibri"/>
                <w:i/>
              </w:rPr>
              <w:t>Outsourcing (see a</w:t>
            </w:r>
            <w:r w:rsidR="008D28AD" w:rsidRPr="000A3E55">
              <w:rPr>
                <w:rFonts w:ascii="Calibri" w:hAnsi="Calibri"/>
                <w:i/>
              </w:rPr>
              <w:t xml:space="preserve">rticles 30-32 </w:t>
            </w:r>
            <w:r w:rsidR="0049458B">
              <w:rPr>
                <w:rFonts w:ascii="Calibri" w:hAnsi="Calibri"/>
                <w:i/>
              </w:rPr>
              <w:t>DR</w:t>
            </w:r>
            <w:r w:rsidR="008D28AD" w:rsidRPr="000A3E55">
              <w:rPr>
                <w:rFonts w:ascii="Calibri" w:hAnsi="Calibri"/>
                <w:i/>
              </w:rPr>
              <w:t xml:space="preserve"> 2017/565)</w:t>
            </w:r>
          </w:p>
          <w:p w14:paraId="2376A706" w14:textId="77777777" w:rsidR="009D5D64" w:rsidRPr="000A3E5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07"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08"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AE1EEC" w:rsidRPr="000A3E55" w14:paraId="2376A70E" w14:textId="77777777" w:rsidTr="0049458B">
        <w:tc>
          <w:tcPr>
            <w:tcW w:w="4536" w:type="dxa"/>
            <w:tcBorders>
              <w:top w:val="single" w:sz="4" w:space="0" w:color="auto"/>
              <w:left w:val="nil"/>
              <w:bottom w:val="single" w:sz="4" w:space="0" w:color="auto"/>
              <w:right w:val="nil"/>
            </w:tcBorders>
            <w:shd w:val="pct5" w:color="auto" w:fill="FFFFFF"/>
          </w:tcPr>
          <w:p w14:paraId="2376A70A" w14:textId="77777777" w:rsidR="00AE1EEC" w:rsidRPr="00A43D75" w:rsidRDefault="00AE1EEC" w:rsidP="00AE1EEC">
            <w:pPr>
              <w:spacing w:line="240" w:lineRule="auto"/>
              <w:rPr>
                <w:rFonts w:ascii="Calibri" w:hAnsi="Calibri"/>
                <w:i/>
              </w:rPr>
            </w:pPr>
            <w:r>
              <w:rPr>
                <w:rFonts w:ascii="Calibri" w:hAnsi="Calibri"/>
                <w:i/>
              </w:rPr>
              <w:t>Conflicts of interest</w:t>
            </w:r>
            <w:r w:rsidRPr="00A43D75">
              <w:rPr>
                <w:rFonts w:ascii="Calibri" w:hAnsi="Calibri"/>
                <w:i/>
              </w:rPr>
              <w:t xml:space="preserve"> (</w:t>
            </w:r>
            <w:r>
              <w:rPr>
                <w:rFonts w:ascii="Calibri" w:hAnsi="Calibri"/>
                <w:i/>
              </w:rPr>
              <w:t xml:space="preserve">see </w:t>
            </w:r>
            <w:r w:rsidRPr="00A43D75">
              <w:rPr>
                <w:rFonts w:ascii="Calibri" w:hAnsi="Calibri"/>
                <w:i/>
              </w:rPr>
              <w:t>arti</w:t>
            </w:r>
            <w:r>
              <w:rPr>
                <w:rFonts w:ascii="Calibri" w:hAnsi="Calibri"/>
                <w:i/>
              </w:rPr>
              <w:t>cle</w:t>
            </w:r>
            <w:r w:rsidRPr="00A43D75">
              <w:rPr>
                <w:rFonts w:ascii="Calibri" w:hAnsi="Calibri"/>
                <w:i/>
              </w:rPr>
              <w:t xml:space="preserve"> 33-</w:t>
            </w:r>
            <w:r>
              <w:rPr>
                <w:rFonts w:ascii="Calibri" w:hAnsi="Calibri"/>
                <w:i/>
              </w:rPr>
              <w:t>35</w:t>
            </w:r>
            <w:r w:rsidRPr="00A43D75">
              <w:rPr>
                <w:rFonts w:ascii="Calibri" w:hAnsi="Calibri"/>
                <w:i/>
              </w:rPr>
              <w:t xml:space="preserve"> </w:t>
            </w:r>
            <w:r>
              <w:rPr>
                <w:rFonts w:ascii="Calibri" w:hAnsi="Calibri"/>
                <w:i/>
              </w:rPr>
              <w:t>DR 2017/565</w:t>
            </w:r>
            <w:r w:rsidRPr="00A43D75">
              <w:rPr>
                <w:rFonts w:ascii="Calibri" w:hAnsi="Calibri"/>
                <w:i/>
              </w:rPr>
              <w:t>)</w:t>
            </w:r>
          </w:p>
          <w:p w14:paraId="2376A70B" w14:textId="77777777" w:rsidR="00AE1EEC" w:rsidRPr="00A43D75" w:rsidRDefault="00AE1EEC" w:rsidP="00AE1EEC">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0C"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0D"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2376A712" w14:textId="77777777" w:rsidTr="0049458B">
        <w:tc>
          <w:tcPr>
            <w:tcW w:w="4536" w:type="dxa"/>
            <w:tcBorders>
              <w:top w:val="single" w:sz="4" w:space="0" w:color="auto"/>
              <w:left w:val="nil"/>
              <w:bottom w:val="single" w:sz="4" w:space="0" w:color="auto"/>
              <w:right w:val="nil"/>
            </w:tcBorders>
            <w:shd w:val="pct5" w:color="auto" w:fill="FFFFFF"/>
          </w:tcPr>
          <w:p w14:paraId="2376A70F" w14:textId="77777777" w:rsidR="00AE1EEC" w:rsidRPr="008925D4" w:rsidRDefault="00C24940" w:rsidP="00AE1EEC">
            <w:pPr>
              <w:spacing w:line="240" w:lineRule="auto"/>
              <w:rPr>
                <w:rFonts w:ascii="Calibri" w:hAnsi="Calibri"/>
                <w:i/>
                <w:highlight w:val="yellow"/>
              </w:rPr>
            </w:pPr>
            <w:r>
              <w:rPr>
                <w:rFonts w:ascii="Calibri" w:hAnsi="Calibri"/>
                <w:i/>
              </w:rPr>
              <w:t>Client categorisation</w:t>
            </w:r>
            <w:r w:rsidR="00AE1EEC" w:rsidRPr="00AE1EEC">
              <w:rPr>
                <w:rFonts w:ascii="Calibri" w:hAnsi="Calibri"/>
                <w:i/>
              </w:rPr>
              <w:t xml:space="preserve"> (see article 45 DR 2017/565)</w:t>
            </w:r>
          </w:p>
        </w:tc>
        <w:tc>
          <w:tcPr>
            <w:tcW w:w="144" w:type="dxa"/>
            <w:tcBorders>
              <w:top w:val="single" w:sz="4" w:space="0" w:color="auto"/>
              <w:left w:val="nil"/>
              <w:bottom w:val="single" w:sz="4" w:space="0" w:color="auto"/>
              <w:right w:val="nil"/>
            </w:tcBorders>
            <w:shd w:val="pct12" w:color="auto" w:fill="FFFFFF"/>
          </w:tcPr>
          <w:p w14:paraId="2376A710"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11"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2376A716" w14:textId="77777777" w:rsidTr="0049458B">
        <w:tc>
          <w:tcPr>
            <w:tcW w:w="4536" w:type="dxa"/>
            <w:tcBorders>
              <w:top w:val="single" w:sz="4" w:space="0" w:color="auto"/>
              <w:left w:val="nil"/>
              <w:bottom w:val="single" w:sz="4" w:space="0" w:color="auto"/>
              <w:right w:val="nil"/>
            </w:tcBorders>
            <w:shd w:val="pct5" w:color="auto" w:fill="FFFFFF"/>
          </w:tcPr>
          <w:p w14:paraId="2376A713" w14:textId="77777777" w:rsidR="00AE1EEC" w:rsidRPr="00D8664F" w:rsidRDefault="00C24940" w:rsidP="00AE1EEC">
            <w:pPr>
              <w:spacing w:line="240" w:lineRule="auto"/>
              <w:rPr>
                <w:rFonts w:ascii="Calibri" w:hAnsi="Calibri"/>
                <w:i/>
              </w:rPr>
            </w:pPr>
            <w:r w:rsidRPr="00D8664F">
              <w:rPr>
                <w:rFonts w:ascii="Calibri" w:hAnsi="Calibri"/>
                <w:i/>
              </w:rPr>
              <w:t>Information to clients</w:t>
            </w:r>
            <w:r w:rsidR="00AE1EEC" w:rsidRPr="00D8664F">
              <w:rPr>
                <w:rFonts w:ascii="Calibri" w:hAnsi="Calibri"/>
                <w:i/>
              </w:rPr>
              <w:t xml:space="preserve"> (see article 46</w:t>
            </w:r>
            <w:r w:rsidRPr="00D8664F">
              <w:rPr>
                <w:rFonts w:ascii="Calibri" w:hAnsi="Calibri"/>
                <w:i/>
              </w:rPr>
              <w:t>-</w:t>
            </w:r>
            <w:r w:rsidR="00AE1EEC" w:rsidRPr="00D8664F">
              <w:rPr>
                <w:rFonts w:ascii="Calibri" w:hAnsi="Calibri"/>
                <w:i/>
              </w:rPr>
              <w:t xml:space="preserve">49 DR 2017/565) </w:t>
            </w:r>
          </w:p>
        </w:tc>
        <w:tc>
          <w:tcPr>
            <w:tcW w:w="144" w:type="dxa"/>
            <w:tcBorders>
              <w:top w:val="single" w:sz="4" w:space="0" w:color="auto"/>
              <w:left w:val="nil"/>
              <w:bottom w:val="single" w:sz="4" w:space="0" w:color="auto"/>
              <w:right w:val="nil"/>
            </w:tcBorders>
            <w:shd w:val="pct12" w:color="auto" w:fill="FFFFFF"/>
          </w:tcPr>
          <w:p w14:paraId="2376A714"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15"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AE1EEC" w14:paraId="2376A71A" w14:textId="77777777" w:rsidTr="0049458B">
        <w:tc>
          <w:tcPr>
            <w:tcW w:w="4536" w:type="dxa"/>
            <w:tcBorders>
              <w:top w:val="single" w:sz="4" w:space="0" w:color="auto"/>
              <w:left w:val="nil"/>
              <w:bottom w:val="single" w:sz="4" w:space="0" w:color="auto"/>
              <w:right w:val="nil"/>
            </w:tcBorders>
            <w:shd w:val="pct5" w:color="auto" w:fill="FFFFFF"/>
          </w:tcPr>
          <w:p w14:paraId="2376A717" w14:textId="57CC28DA" w:rsidR="00AE1EEC" w:rsidRPr="00D8664F" w:rsidRDefault="00AE1EEC" w:rsidP="00C24940">
            <w:pPr>
              <w:spacing w:line="240" w:lineRule="auto"/>
              <w:rPr>
                <w:rFonts w:ascii="Calibri" w:hAnsi="Calibri"/>
                <w:i/>
                <w:lang w:val="en-US"/>
              </w:rPr>
            </w:pPr>
            <w:r w:rsidRPr="00D8664F">
              <w:rPr>
                <w:rFonts w:ascii="Calibri" w:hAnsi="Calibri"/>
                <w:i/>
                <w:lang w:val="en-US"/>
              </w:rPr>
              <w:t xml:space="preserve">Cost </w:t>
            </w:r>
            <w:r w:rsidR="00C24940" w:rsidRPr="00D8664F">
              <w:rPr>
                <w:rFonts w:ascii="Calibri" w:hAnsi="Calibri"/>
                <w:i/>
                <w:lang w:val="en-US"/>
              </w:rPr>
              <w:t>and charges</w:t>
            </w:r>
            <w:r w:rsidRPr="00D8664F">
              <w:rPr>
                <w:rFonts w:ascii="Calibri" w:hAnsi="Calibri"/>
                <w:i/>
                <w:lang w:val="en-US"/>
              </w:rPr>
              <w:t xml:space="preserve"> (see article 50 </w:t>
            </w:r>
            <w:r w:rsidR="001549FC">
              <w:rPr>
                <w:rFonts w:ascii="Calibri" w:hAnsi="Calibri"/>
                <w:i/>
                <w:lang w:val="en-US"/>
              </w:rPr>
              <w:t>a</w:t>
            </w:r>
            <w:r w:rsidRPr="00D8664F">
              <w:rPr>
                <w:rFonts w:ascii="Calibri" w:hAnsi="Calibri"/>
                <w:i/>
                <w:lang w:val="en-US"/>
              </w:rPr>
              <w:t>n</w:t>
            </w:r>
            <w:r w:rsidR="001549FC">
              <w:rPr>
                <w:rFonts w:ascii="Calibri" w:hAnsi="Calibri"/>
                <w:i/>
                <w:lang w:val="en-US"/>
              </w:rPr>
              <w:t>d</w:t>
            </w:r>
            <w:r w:rsidRPr="00D8664F">
              <w:rPr>
                <w:rFonts w:ascii="Calibri" w:hAnsi="Calibri"/>
                <w:i/>
                <w:lang w:val="en-US"/>
              </w:rPr>
              <w:t xml:space="preserve"> 51 DR 2017/565)</w:t>
            </w:r>
          </w:p>
        </w:tc>
        <w:tc>
          <w:tcPr>
            <w:tcW w:w="144" w:type="dxa"/>
            <w:tcBorders>
              <w:top w:val="single" w:sz="4" w:space="0" w:color="auto"/>
              <w:left w:val="nil"/>
              <w:bottom w:val="single" w:sz="4" w:space="0" w:color="auto"/>
              <w:right w:val="nil"/>
            </w:tcBorders>
            <w:shd w:val="pct12" w:color="auto" w:fill="FFFFFF"/>
          </w:tcPr>
          <w:p w14:paraId="2376A718" w14:textId="77777777" w:rsidR="00AE1EEC" w:rsidRPr="00AE1EEC" w:rsidRDefault="00AE1EEC" w:rsidP="00AE1EEC">
            <w:pPr>
              <w:spacing w:after="0" w:line="240" w:lineRule="auto"/>
              <w:rPr>
                <w:rFonts w:ascii="Calibri" w:eastAsia="Times New Roman" w:hAnsi="Calibri" w:cs="Arial"/>
                <w:color w:val="330066"/>
                <w:lang w:val="en-US"/>
              </w:rPr>
            </w:pPr>
          </w:p>
        </w:tc>
        <w:tc>
          <w:tcPr>
            <w:tcW w:w="4733" w:type="dxa"/>
            <w:tcBorders>
              <w:top w:val="single" w:sz="4" w:space="0" w:color="auto"/>
              <w:left w:val="nil"/>
              <w:bottom w:val="single" w:sz="4" w:space="0" w:color="auto"/>
              <w:right w:val="nil"/>
            </w:tcBorders>
          </w:tcPr>
          <w:p w14:paraId="2376A719" w14:textId="77777777" w:rsidR="00AE1EEC" w:rsidRPr="00AE1EEC" w:rsidRDefault="00AE1EEC" w:rsidP="00AE1EEC">
            <w:pPr>
              <w:tabs>
                <w:tab w:val="left" w:pos="426"/>
              </w:tabs>
              <w:spacing w:after="0" w:line="240" w:lineRule="auto"/>
              <w:outlineLvl w:val="0"/>
              <w:rPr>
                <w:rFonts w:ascii="Calibri" w:eastAsia="Times New Roman" w:hAnsi="Calibri" w:cs="Arial"/>
                <w:b/>
                <w:color w:val="330066"/>
                <w:lang w:val="en-US"/>
              </w:rPr>
            </w:pPr>
          </w:p>
        </w:tc>
      </w:tr>
      <w:tr w:rsidR="00AE1EEC" w:rsidRPr="000A3E55" w14:paraId="2376A71E" w14:textId="77777777" w:rsidTr="0049458B">
        <w:tc>
          <w:tcPr>
            <w:tcW w:w="4536" w:type="dxa"/>
            <w:tcBorders>
              <w:top w:val="single" w:sz="4" w:space="0" w:color="auto"/>
              <w:left w:val="nil"/>
              <w:bottom w:val="single" w:sz="4" w:space="0" w:color="auto"/>
              <w:right w:val="nil"/>
            </w:tcBorders>
            <w:shd w:val="pct5" w:color="auto" w:fill="FFFFFF"/>
          </w:tcPr>
          <w:p w14:paraId="2376A71B" w14:textId="77777777" w:rsidR="00AE1EEC" w:rsidRPr="000A3E55" w:rsidRDefault="00757293" w:rsidP="00AE1EEC">
            <w:pPr>
              <w:spacing w:line="240" w:lineRule="auto"/>
              <w:rPr>
                <w:rFonts w:ascii="Calibri" w:hAnsi="Calibri"/>
                <w:i/>
              </w:rPr>
            </w:pPr>
            <w:r>
              <w:rPr>
                <w:rFonts w:ascii="Calibri" w:hAnsi="Calibri"/>
                <w:i/>
              </w:rPr>
              <w:t>Suitability</w:t>
            </w:r>
            <w:r w:rsidR="00C24940">
              <w:rPr>
                <w:rFonts w:ascii="Calibri" w:hAnsi="Calibri"/>
                <w:i/>
              </w:rPr>
              <w:t xml:space="preserve"> and appropriateness</w:t>
            </w:r>
            <w:r>
              <w:rPr>
                <w:rFonts w:ascii="Calibri" w:hAnsi="Calibri"/>
                <w:i/>
              </w:rPr>
              <w:t xml:space="preserve"> (see article 54-58 DR 2017/565)</w:t>
            </w:r>
          </w:p>
        </w:tc>
        <w:tc>
          <w:tcPr>
            <w:tcW w:w="144" w:type="dxa"/>
            <w:tcBorders>
              <w:top w:val="single" w:sz="4" w:space="0" w:color="auto"/>
              <w:left w:val="nil"/>
              <w:bottom w:val="single" w:sz="4" w:space="0" w:color="auto"/>
              <w:right w:val="nil"/>
            </w:tcBorders>
            <w:shd w:val="pct12" w:color="auto" w:fill="FFFFFF"/>
          </w:tcPr>
          <w:p w14:paraId="2376A71C"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1D"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2376A722" w14:textId="77777777" w:rsidTr="0049458B">
        <w:tc>
          <w:tcPr>
            <w:tcW w:w="4536" w:type="dxa"/>
            <w:tcBorders>
              <w:top w:val="single" w:sz="4" w:space="0" w:color="auto"/>
              <w:left w:val="nil"/>
              <w:bottom w:val="single" w:sz="4" w:space="0" w:color="auto"/>
              <w:right w:val="nil"/>
            </w:tcBorders>
            <w:shd w:val="pct5" w:color="auto" w:fill="FFFFFF"/>
          </w:tcPr>
          <w:p w14:paraId="2376A71F" w14:textId="77777777" w:rsidR="00AE1EEC" w:rsidRPr="000A3E55" w:rsidRDefault="00C24940" w:rsidP="00AE1EEC">
            <w:pPr>
              <w:spacing w:line="240" w:lineRule="auto"/>
              <w:rPr>
                <w:rFonts w:ascii="Calibri" w:hAnsi="Calibri"/>
                <w:i/>
              </w:rPr>
            </w:pPr>
            <w:r>
              <w:rPr>
                <w:rFonts w:ascii="Calibri" w:hAnsi="Calibri"/>
                <w:i/>
              </w:rPr>
              <w:t>Reporting to clients (see article 59-63 DR 2017/565)</w:t>
            </w:r>
          </w:p>
        </w:tc>
        <w:tc>
          <w:tcPr>
            <w:tcW w:w="144" w:type="dxa"/>
            <w:tcBorders>
              <w:top w:val="single" w:sz="4" w:space="0" w:color="auto"/>
              <w:left w:val="nil"/>
              <w:bottom w:val="single" w:sz="4" w:space="0" w:color="auto"/>
              <w:right w:val="nil"/>
            </w:tcBorders>
            <w:shd w:val="pct12" w:color="auto" w:fill="FFFFFF"/>
          </w:tcPr>
          <w:p w14:paraId="2376A720"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21"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2376A726" w14:textId="77777777" w:rsidTr="0049458B">
        <w:tc>
          <w:tcPr>
            <w:tcW w:w="4536" w:type="dxa"/>
            <w:tcBorders>
              <w:top w:val="single" w:sz="4" w:space="0" w:color="auto"/>
              <w:left w:val="nil"/>
              <w:bottom w:val="single" w:sz="4" w:space="0" w:color="auto"/>
              <w:right w:val="nil"/>
            </w:tcBorders>
            <w:shd w:val="pct5" w:color="auto" w:fill="FFFFFF"/>
          </w:tcPr>
          <w:p w14:paraId="2376A723" w14:textId="77777777" w:rsidR="00AE1EEC" w:rsidRPr="000A3E55" w:rsidRDefault="00C24940" w:rsidP="00AE1EEC">
            <w:pPr>
              <w:spacing w:line="240" w:lineRule="auto"/>
              <w:rPr>
                <w:rFonts w:ascii="Calibri" w:hAnsi="Calibri"/>
                <w:i/>
              </w:rPr>
            </w:pPr>
            <w:r>
              <w:rPr>
                <w:rFonts w:ascii="Calibri" w:hAnsi="Calibri"/>
                <w:i/>
              </w:rPr>
              <w:t>Best execution (see article 64-66 DR 2017/565)</w:t>
            </w:r>
          </w:p>
        </w:tc>
        <w:tc>
          <w:tcPr>
            <w:tcW w:w="144" w:type="dxa"/>
            <w:tcBorders>
              <w:top w:val="single" w:sz="4" w:space="0" w:color="auto"/>
              <w:left w:val="nil"/>
              <w:bottom w:val="single" w:sz="4" w:space="0" w:color="auto"/>
              <w:right w:val="nil"/>
            </w:tcBorders>
            <w:shd w:val="pct12" w:color="auto" w:fill="FFFFFF"/>
          </w:tcPr>
          <w:p w14:paraId="2376A724"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25"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2376A72B" w14:textId="77777777" w:rsidTr="0049458B">
        <w:tc>
          <w:tcPr>
            <w:tcW w:w="4536" w:type="dxa"/>
            <w:tcBorders>
              <w:top w:val="single" w:sz="4" w:space="0" w:color="auto"/>
              <w:left w:val="nil"/>
              <w:bottom w:val="single" w:sz="4" w:space="0" w:color="auto"/>
              <w:right w:val="nil"/>
            </w:tcBorders>
            <w:shd w:val="pct5" w:color="auto" w:fill="FFFFFF"/>
          </w:tcPr>
          <w:p w14:paraId="2376A727" w14:textId="77777777" w:rsidR="00AE1EEC" w:rsidRPr="000A3E55" w:rsidRDefault="00AE1EEC" w:rsidP="00AE1EEC">
            <w:pPr>
              <w:spacing w:line="240" w:lineRule="auto"/>
              <w:rPr>
                <w:rFonts w:ascii="Calibri" w:hAnsi="Calibri"/>
                <w:i/>
              </w:rPr>
            </w:pPr>
            <w:r w:rsidRPr="000A3E55">
              <w:rPr>
                <w:rFonts w:ascii="Calibri" w:hAnsi="Calibri"/>
                <w:i/>
              </w:rPr>
              <w:t xml:space="preserve">Client order handling (see Articles 67-70 </w:t>
            </w:r>
            <w:r>
              <w:rPr>
                <w:rFonts w:ascii="Calibri" w:hAnsi="Calibri"/>
                <w:i/>
              </w:rPr>
              <w:t>DR</w:t>
            </w:r>
            <w:r w:rsidRPr="000A3E55">
              <w:rPr>
                <w:rFonts w:ascii="Calibri" w:hAnsi="Calibri"/>
                <w:i/>
              </w:rPr>
              <w:t xml:space="preserve"> 2017/565)</w:t>
            </w:r>
          </w:p>
          <w:p w14:paraId="2376A728" w14:textId="77777777" w:rsidR="00AE1EEC" w:rsidRPr="000A3E55" w:rsidRDefault="00AE1EEC" w:rsidP="00AE1EEC">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29"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2A"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2376A730" w14:textId="77777777" w:rsidTr="0049458B">
        <w:tc>
          <w:tcPr>
            <w:tcW w:w="4536" w:type="dxa"/>
            <w:tcBorders>
              <w:top w:val="single" w:sz="4" w:space="0" w:color="auto"/>
              <w:left w:val="nil"/>
              <w:bottom w:val="single" w:sz="4" w:space="0" w:color="auto"/>
              <w:right w:val="nil"/>
            </w:tcBorders>
            <w:shd w:val="pct5" w:color="auto" w:fill="FFFFFF"/>
          </w:tcPr>
          <w:p w14:paraId="2376A72C" w14:textId="77777777" w:rsidR="00AE1EEC" w:rsidRPr="000A3E55" w:rsidRDefault="00AE1EEC" w:rsidP="00AE1EEC">
            <w:pPr>
              <w:spacing w:line="240" w:lineRule="auto"/>
              <w:rPr>
                <w:rFonts w:ascii="Calibri" w:hAnsi="Calibri"/>
                <w:i/>
              </w:rPr>
            </w:pPr>
            <w:r w:rsidRPr="000A3E55">
              <w:rPr>
                <w:rFonts w:ascii="Calibri" w:hAnsi="Calibri"/>
                <w:i/>
              </w:rPr>
              <w:t xml:space="preserve">Retention of records (see Articles 72-76 </w:t>
            </w:r>
            <w:r>
              <w:rPr>
                <w:rFonts w:ascii="Calibri" w:hAnsi="Calibri"/>
                <w:i/>
              </w:rPr>
              <w:t>DR</w:t>
            </w:r>
            <w:r w:rsidRPr="000A3E55">
              <w:rPr>
                <w:rFonts w:ascii="Calibri" w:hAnsi="Calibri"/>
                <w:i/>
              </w:rPr>
              <w:t xml:space="preserve"> 2017/565)</w:t>
            </w:r>
          </w:p>
          <w:p w14:paraId="2376A72D" w14:textId="77777777" w:rsidR="00AE1EEC" w:rsidRPr="000A3E55" w:rsidRDefault="00AE1EEC" w:rsidP="00AE1EEC">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2E"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2F"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C24940" w:rsidRPr="000A3E55" w14:paraId="2376A735" w14:textId="77777777" w:rsidTr="0049458B">
        <w:tc>
          <w:tcPr>
            <w:tcW w:w="4536" w:type="dxa"/>
            <w:tcBorders>
              <w:top w:val="single" w:sz="4" w:space="0" w:color="auto"/>
              <w:left w:val="nil"/>
              <w:bottom w:val="single" w:sz="4" w:space="0" w:color="auto"/>
              <w:right w:val="nil"/>
            </w:tcBorders>
            <w:shd w:val="pct5" w:color="auto" w:fill="FFFFFF"/>
          </w:tcPr>
          <w:p w14:paraId="2376A731" w14:textId="77777777" w:rsidR="00C24940" w:rsidRPr="000A3E55" w:rsidRDefault="00C24940" w:rsidP="00C24940">
            <w:pPr>
              <w:spacing w:line="240" w:lineRule="auto"/>
              <w:rPr>
                <w:rFonts w:ascii="Calibri" w:hAnsi="Calibri"/>
                <w:i/>
              </w:rPr>
            </w:pPr>
            <w:r>
              <w:rPr>
                <w:rFonts w:ascii="Calibri" w:hAnsi="Calibri"/>
                <w:i/>
              </w:rPr>
              <w:t>Segrega</w:t>
            </w:r>
            <w:r w:rsidR="00A469AC">
              <w:rPr>
                <w:rFonts w:ascii="Calibri" w:hAnsi="Calibri"/>
                <w:i/>
              </w:rPr>
              <w:t>tion of assets (see Section 4:87 and 4:87a</w:t>
            </w:r>
            <w:r w:rsidRPr="000A3E55">
              <w:rPr>
                <w:rFonts w:ascii="Calibri" w:hAnsi="Calibri"/>
                <w:i/>
              </w:rPr>
              <w:t xml:space="preserve"> </w:t>
            </w:r>
            <w:proofErr w:type="spellStart"/>
            <w:r w:rsidRPr="000A3E55">
              <w:rPr>
                <w:rFonts w:ascii="Calibri" w:hAnsi="Calibri"/>
                <w:i/>
              </w:rPr>
              <w:t>Wft</w:t>
            </w:r>
            <w:proofErr w:type="spellEnd"/>
            <w:r w:rsidRPr="000A3E55">
              <w:rPr>
                <w:rFonts w:ascii="Calibri" w:hAnsi="Calibri"/>
                <w:i/>
              </w:rPr>
              <w:t xml:space="preserve"> in conjunction with </w:t>
            </w:r>
            <w:r w:rsidR="00D8664F">
              <w:rPr>
                <w:rFonts w:ascii="Calibri" w:hAnsi="Calibri"/>
                <w:i/>
              </w:rPr>
              <w:t xml:space="preserve">article </w:t>
            </w:r>
            <w:r w:rsidR="00005FED">
              <w:rPr>
                <w:rFonts w:ascii="Calibri" w:hAnsi="Calibri"/>
                <w:i/>
              </w:rPr>
              <w:t>165-165g</w:t>
            </w:r>
            <w:r w:rsidRPr="000A3E55">
              <w:rPr>
                <w:rFonts w:ascii="Calibri" w:hAnsi="Calibri"/>
                <w:i/>
              </w:rPr>
              <w:t xml:space="preserve"> </w:t>
            </w:r>
            <w:proofErr w:type="spellStart"/>
            <w:r w:rsidRPr="000A3E55">
              <w:rPr>
                <w:rFonts w:ascii="Calibri" w:hAnsi="Calibri"/>
                <w:i/>
              </w:rPr>
              <w:t>BGfo</w:t>
            </w:r>
            <w:proofErr w:type="spellEnd"/>
            <w:r w:rsidRPr="000A3E55">
              <w:rPr>
                <w:rFonts w:ascii="Calibri" w:hAnsi="Calibri"/>
                <w:i/>
              </w:rPr>
              <w:t xml:space="preserve"> in conjunction with Sections 7:14-7:20 </w:t>
            </w:r>
            <w:proofErr w:type="spellStart"/>
            <w:r w:rsidRPr="000A3E55">
              <w:rPr>
                <w:rFonts w:ascii="Calibri" w:hAnsi="Calibri"/>
                <w:i/>
              </w:rPr>
              <w:t>NRGfo</w:t>
            </w:r>
            <w:proofErr w:type="spellEnd"/>
            <w:r w:rsidR="00A469AC">
              <w:rPr>
                <w:rStyle w:val="Voetnootmarkering"/>
                <w:rFonts w:ascii="Calibri" w:hAnsi="Calibri"/>
                <w:i/>
              </w:rPr>
              <w:footnoteReference w:id="8"/>
            </w:r>
            <w:r w:rsidRPr="000A3E55">
              <w:rPr>
                <w:rFonts w:ascii="Calibri" w:hAnsi="Calibri"/>
                <w:i/>
              </w:rPr>
              <w:t>)</w:t>
            </w:r>
          </w:p>
          <w:p w14:paraId="2376A732" w14:textId="77777777" w:rsidR="00C24940" w:rsidRPr="000A3E55" w:rsidRDefault="00C24940" w:rsidP="00C24940">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33" w14:textId="77777777" w:rsidR="00C24940" w:rsidRPr="000A3E55" w:rsidRDefault="00C24940" w:rsidP="00C24940">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34" w14:textId="77777777" w:rsidR="00C24940" w:rsidRPr="000A3E55" w:rsidRDefault="00C24940" w:rsidP="00C24940">
            <w:pPr>
              <w:tabs>
                <w:tab w:val="left" w:pos="426"/>
              </w:tabs>
              <w:spacing w:after="0" w:line="240" w:lineRule="auto"/>
              <w:outlineLvl w:val="0"/>
              <w:rPr>
                <w:rFonts w:ascii="Calibri" w:eastAsia="Times New Roman" w:hAnsi="Calibri" w:cs="Arial"/>
                <w:b/>
                <w:color w:val="330066"/>
              </w:rPr>
            </w:pPr>
          </w:p>
        </w:tc>
      </w:tr>
      <w:tr w:rsidR="00C24940" w:rsidRPr="000A3E55" w14:paraId="2376A73A" w14:textId="77777777" w:rsidTr="0049458B">
        <w:tc>
          <w:tcPr>
            <w:tcW w:w="4536" w:type="dxa"/>
            <w:tcBorders>
              <w:top w:val="single" w:sz="4" w:space="0" w:color="auto"/>
              <w:left w:val="nil"/>
              <w:bottom w:val="single" w:sz="4" w:space="0" w:color="auto"/>
              <w:right w:val="nil"/>
            </w:tcBorders>
            <w:shd w:val="pct5" w:color="auto" w:fill="FFFFFF"/>
          </w:tcPr>
          <w:p w14:paraId="2376A736" w14:textId="77777777" w:rsidR="00C24940" w:rsidRPr="000A3E55" w:rsidRDefault="00D8664F" w:rsidP="00C24940">
            <w:pPr>
              <w:spacing w:line="240" w:lineRule="auto"/>
              <w:rPr>
                <w:rFonts w:ascii="Calibri" w:hAnsi="Calibri"/>
                <w:i/>
              </w:rPr>
            </w:pPr>
            <w:r>
              <w:rPr>
                <w:rFonts w:ascii="Calibri" w:hAnsi="Calibri"/>
                <w:i/>
              </w:rPr>
              <w:t>Product governance (see a</w:t>
            </w:r>
            <w:r w:rsidR="00C24940" w:rsidRPr="000A3E55">
              <w:rPr>
                <w:rFonts w:ascii="Calibri" w:hAnsi="Calibri"/>
                <w:i/>
              </w:rPr>
              <w:t xml:space="preserve">rticles </w:t>
            </w:r>
            <w:r>
              <w:rPr>
                <w:rFonts w:ascii="Calibri" w:hAnsi="Calibri"/>
                <w:i/>
              </w:rPr>
              <w:t xml:space="preserve">32a-c </w:t>
            </w:r>
            <w:proofErr w:type="spellStart"/>
            <w:r>
              <w:rPr>
                <w:rFonts w:ascii="Calibri" w:hAnsi="Calibri"/>
                <w:i/>
              </w:rPr>
              <w:t>BGfo</w:t>
            </w:r>
            <w:proofErr w:type="spellEnd"/>
            <w:r>
              <w:rPr>
                <w:rFonts w:ascii="Calibri" w:hAnsi="Calibri"/>
                <w:i/>
              </w:rPr>
              <w:t xml:space="preserve"> and </w:t>
            </w:r>
            <w:r w:rsidR="00C24940" w:rsidRPr="000A3E55">
              <w:rPr>
                <w:rFonts w:ascii="Calibri" w:hAnsi="Calibri"/>
                <w:i/>
              </w:rPr>
              <w:t xml:space="preserve">9-10 </w:t>
            </w:r>
            <w:r w:rsidR="00C24940">
              <w:rPr>
                <w:rFonts w:ascii="Calibri" w:hAnsi="Calibri"/>
                <w:i/>
              </w:rPr>
              <w:t>DR</w:t>
            </w:r>
            <w:r w:rsidR="00C24940" w:rsidRPr="000A3E55">
              <w:rPr>
                <w:rFonts w:ascii="Calibri" w:hAnsi="Calibri"/>
                <w:i/>
              </w:rPr>
              <w:t xml:space="preserve"> 2017/593)</w:t>
            </w:r>
          </w:p>
          <w:p w14:paraId="2376A737" w14:textId="77777777" w:rsidR="00C24940" w:rsidRPr="000A3E55" w:rsidRDefault="00C24940" w:rsidP="00C24940">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38" w14:textId="77777777" w:rsidR="00C24940" w:rsidRPr="000A3E55" w:rsidRDefault="00C24940" w:rsidP="00C24940">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39" w14:textId="77777777" w:rsidR="00C24940" w:rsidRPr="000A3E55" w:rsidRDefault="00C24940" w:rsidP="00C24940">
            <w:pPr>
              <w:tabs>
                <w:tab w:val="left" w:pos="426"/>
              </w:tabs>
              <w:spacing w:after="0" w:line="240" w:lineRule="auto"/>
              <w:outlineLvl w:val="0"/>
              <w:rPr>
                <w:rFonts w:ascii="Calibri" w:eastAsia="Times New Roman" w:hAnsi="Calibri" w:cs="Arial"/>
                <w:b/>
                <w:color w:val="330066"/>
              </w:rPr>
            </w:pPr>
          </w:p>
        </w:tc>
      </w:tr>
      <w:tr w:rsidR="00C24940" w:rsidRPr="000A3E55" w14:paraId="2376A73F" w14:textId="77777777" w:rsidTr="0049458B">
        <w:tc>
          <w:tcPr>
            <w:tcW w:w="4536" w:type="dxa"/>
            <w:tcBorders>
              <w:top w:val="single" w:sz="4" w:space="0" w:color="auto"/>
              <w:left w:val="nil"/>
              <w:bottom w:val="single" w:sz="4" w:space="0" w:color="auto"/>
              <w:right w:val="nil"/>
            </w:tcBorders>
            <w:shd w:val="pct5" w:color="auto" w:fill="FFFFFF"/>
          </w:tcPr>
          <w:p w14:paraId="2376A73B" w14:textId="77777777" w:rsidR="00C24940" w:rsidRPr="000A3E55" w:rsidRDefault="00D8664F" w:rsidP="00C24940">
            <w:pPr>
              <w:spacing w:line="240" w:lineRule="auto"/>
              <w:rPr>
                <w:rFonts w:ascii="Calibri" w:hAnsi="Calibri"/>
                <w:i/>
              </w:rPr>
            </w:pPr>
            <w:r>
              <w:rPr>
                <w:rFonts w:ascii="Calibri" w:hAnsi="Calibri"/>
                <w:i/>
              </w:rPr>
              <w:t>Inducements (see a</w:t>
            </w:r>
            <w:r w:rsidR="00C24940" w:rsidRPr="000A3E55">
              <w:rPr>
                <w:rFonts w:ascii="Calibri" w:hAnsi="Calibri"/>
                <w:i/>
              </w:rPr>
              <w:t xml:space="preserve">rticles 11-13 </w:t>
            </w:r>
            <w:r w:rsidR="00C24940">
              <w:rPr>
                <w:rFonts w:ascii="Calibri" w:hAnsi="Calibri"/>
                <w:i/>
              </w:rPr>
              <w:t>DR</w:t>
            </w:r>
            <w:r w:rsidR="00C24940" w:rsidRPr="000A3E55">
              <w:rPr>
                <w:rFonts w:ascii="Calibri" w:hAnsi="Calibri"/>
                <w:i/>
              </w:rPr>
              <w:t xml:space="preserve"> 2017/593)</w:t>
            </w:r>
          </w:p>
          <w:p w14:paraId="2376A73C" w14:textId="77777777" w:rsidR="00C24940" w:rsidRPr="000A3E55" w:rsidRDefault="00C24940" w:rsidP="00C24940">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3D" w14:textId="77777777" w:rsidR="00C24940" w:rsidRPr="000A3E55" w:rsidRDefault="00C24940" w:rsidP="00C24940">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3E" w14:textId="77777777" w:rsidR="00C24940" w:rsidRPr="000A3E55" w:rsidRDefault="00C24940" w:rsidP="00C24940">
            <w:pPr>
              <w:tabs>
                <w:tab w:val="left" w:pos="426"/>
              </w:tabs>
              <w:spacing w:after="0" w:line="240" w:lineRule="auto"/>
              <w:outlineLvl w:val="0"/>
              <w:rPr>
                <w:rFonts w:ascii="Calibri" w:eastAsia="Times New Roman" w:hAnsi="Calibri" w:cs="Arial"/>
                <w:b/>
                <w:color w:val="330066"/>
              </w:rPr>
            </w:pPr>
          </w:p>
        </w:tc>
      </w:tr>
      <w:tr w:rsidR="00D8664F" w:rsidRPr="000A3E55" w14:paraId="2376A744" w14:textId="77777777" w:rsidTr="0049458B">
        <w:tc>
          <w:tcPr>
            <w:tcW w:w="4536" w:type="dxa"/>
            <w:tcBorders>
              <w:top w:val="single" w:sz="4" w:space="0" w:color="auto"/>
              <w:left w:val="nil"/>
              <w:bottom w:val="single" w:sz="4" w:space="0" w:color="auto"/>
              <w:right w:val="nil"/>
            </w:tcBorders>
            <w:shd w:val="pct5" w:color="auto" w:fill="FFFFFF"/>
          </w:tcPr>
          <w:p w14:paraId="2376A740" w14:textId="77777777" w:rsidR="00D8664F" w:rsidRDefault="00D8664F" w:rsidP="00D8664F">
            <w:pPr>
              <w:spacing w:line="240" w:lineRule="auto"/>
              <w:rPr>
                <w:rFonts w:ascii="Calibri" w:hAnsi="Calibri"/>
                <w:i/>
              </w:rPr>
            </w:pPr>
            <w:r>
              <w:rPr>
                <w:rFonts w:ascii="Calibri" w:hAnsi="Calibri"/>
                <w:i/>
              </w:rPr>
              <w:t>When providing investment advice (see a</w:t>
            </w:r>
            <w:r w:rsidRPr="000A3E55">
              <w:rPr>
                <w:rFonts w:ascii="Calibri" w:hAnsi="Calibri"/>
                <w:i/>
              </w:rPr>
              <w:t xml:space="preserve">rticles 52-53 </w:t>
            </w:r>
            <w:r>
              <w:rPr>
                <w:rFonts w:ascii="Calibri" w:hAnsi="Calibri"/>
                <w:i/>
              </w:rPr>
              <w:t>DR</w:t>
            </w:r>
            <w:r w:rsidRPr="000A3E55">
              <w:rPr>
                <w:rFonts w:ascii="Calibri" w:hAnsi="Calibri"/>
                <w:i/>
              </w:rPr>
              <w:t xml:space="preserve"> 2017/565)</w:t>
            </w:r>
          </w:p>
          <w:p w14:paraId="2376A741" w14:textId="77777777" w:rsidR="00D8664F" w:rsidRPr="000A3E55" w:rsidRDefault="00D8664F" w:rsidP="00D8664F">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42"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43"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2376A749" w14:textId="77777777" w:rsidTr="0049458B">
        <w:tc>
          <w:tcPr>
            <w:tcW w:w="4536" w:type="dxa"/>
            <w:tcBorders>
              <w:top w:val="single" w:sz="4" w:space="0" w:color="auto"/>
              <w:left w:val="nil"/>
              <w:bottom w:val="single" w:sz="4" w:space="0" w:color="auto"/>
              <w:right w:val="nil"/>
            </w:tcBorders>
            <w:shd w:val="pct5" w:color="auto" w:fill="FFFFFF"/>
          </w:tcPr>
          <w:p w14:paraId="2376A745" w14:textId="77777777" w:rsidR="00D8664F" w:rsidRDefault="00D8664F" w:rsidP="00D8664F">
            <w:pPr>
              <w:spacing w:line="240" w:lineRule="auto"/>
              <w:rPr>
                <w:rFonts w:ascii="Calibri" w:hAnsi="Calibri"/>
                <w:i/>
              </w:rPr>
            </w:pPr>
            <w:r>
              <w:rPr>
                <w:rFonts w:ascii="Calibri" w:hAnsi="Calibri"/>
                <w:i/>
              </w:rPr>
              <w:t>When</w:t>
            </w:r>
            <w:r w:rsidRPr="000A3E55">
              <w:rPr>
                <w:rFonts w:ascii="Calibri" w:hAnsi="Calibri"/>
                <w:i/>
              </w:rPr>
              <w:t xml:space="preserve"> issuing</w:t>
            </w:r>
            <w:r>
              <w:rPr>
                <w:rFonts w:ascii="Calibri" w:hAnsi="Calibri"/>
                <w:i/>
              </w:rPr>
              <w:t xml:space="preserve"> or placements of</w:t>
            </w:r>
            <w:r w:rsidRPr="000A3E55">
              <w:rPr>
                <w:rFonts w:ascii="Calibri" w:hAnsi="Calibri"/>
                <w:i/>
              </w:rPr>
              <w:t xml:space="preserve"> financial</w:t>
            </w:r>
            <w:r>
              <w:rPr>
                <w:rFonts w:ascii="Calibri" w:hAnsi="Calibri"/>
                <w:i/>
              </w:rPr>
              <w:t xml:space="preserve"> instruments (see a</w:t>
            </w:r>
            <w:r w:rsidRPr="000A3E55">
              <w:rPr>
                <w:rFonts w:ascii="Calibri" w:hAnsi="Calibri"/>
                <w:i/>
              </w:rPr>
              <w:t xml:space="preserve">rticles 38-43 </w:t>
            </w:r>
            <w:r>
              <w:rPr>
                <w:rFonts w:ascii="Calibri" w:hAnsi="Calibri"/>
                <w:i/>
              </w:rPr>
              <w:t>DR</w:t>
            </w:r>
            <w:r w:rsidRPr="000A3E55">
              <w:rPr>
                <w:rFonts w:ascii="Calibri" w:hAnsi="Calibri"/>
                <w:i/>
              </w:rPr>
              <w:t xml:space="preserve"> 2017/565)</w:t>
            </w:r>
          </w:p>
          <w:p w14:paraId="2376A746" w14:textId="77777777" w:rsidR="00D8664F" w:rsidRPr="000A3E55" w:rsidRDefault="00D8664F" w:rsidP="00D8664F">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76A747"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48"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2376A74D" w14:textId="77777777" w:rsidTr="0049458B">
        <w:tc>
          <w:tcPr>
            <w:tcW w:w="4536" w:type="dxa"/>
            <w:tcBorders>
              <w:top w:val="single" w:sz="4" w:space="0" w:color="auto"/>
              <w:left w:val="nil"/>
              <w:bottom w:val="single" w:sz="4" w:space="0" w:color="auto"/>
              <w:right w:val="nil"/>
            </w:tcBorders>
            <w:shd w:val="pct5" w:color="auto" w:fill="FFFFFF"/>
          </w:tcPr>
          <w:p w14:paraId="2376A74A" w14:textId="77777777" w:rsidR="00D8664F" w:rsidRPr="00D8664F" w:rsidRDefault="00D8664F" w:rsidP="00D8664F">
            <w:pPr>
              <w:spacing w:line="240" w:lineRule="auto"/>
              <w:rPr>
                <w:rFonts w:ascii="Calibri" w:hAnsi="Calibri"/>
                <w:i/>
                <w:lang w:val="en-US"/>
              </w:rPr>
            </w:pPr>
            <w:r w:rsidRPr="00D8664F">
              <w:rPr>
                <w:rFonts w:ascii="Calibri" w:hAnsi="Calibri"/>
                <w:i/>
                <w:lang w:val="en-US"/>
              </w:rPr>
              <w:t>When operating an MTF or OTF (see article 80-83 DR 2017/565)</w:t>
            </w:r>
          </w:p>
        </w:tc>
        <w:tc>
          <w:tcPr>
            <w:tcW w:w="144" w:type="dxa"/>
            <w:tcBorders>
              <w:top w:val="single" w:sz="4" w:space="0" w:color="auto"/>
              <w:left w:val="nil"/>
              <w:bottom w:val="single" w:sz="4" w:space="0" w:color="auto"/>
              <w:right w:val="nil"/>
            </w:tcBorders>
            <w:shd w:val="pct12" w:color="auto" w:fill="FFFFFF"/>
          </w:tcPr>
          <w:p w14:paraId="2376A74B"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4C"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2376A751" w14:textId="77777777" w:rsidTr="0049458B">
        <w:tc>
          <w:tcPr>
            <w:tcW w:w="4536" w:type="dxa"/>
            <w:tcBorders>
              <w:top w:val="single" w:sz="4" w:space="0" w:color="auto"/>
              <w:left w:val="nil"/>
              <w:bottom w:val="single" w:sz="4" w:space="0" w:color="auto"/>
              <w:right w:val="nil"/>
            </w:tcBorders>
            <w:shd w:val="pct5" w:color="auto" w:fill="FFFFFF"/>
          </w:tcPr>
          <w:p w14:paraId="2376A74E" w14:textId="77777777" w:rsidR="00D8664F" w:rsidRPr="00D8664F" w:rsidRDefault="00D8664F" w:rsidP="00D8664F">
            <w:pPr>
              <w:spacing w:line="240" w:lineRule="auto"/>
              <w:rPr>
                <w:rFonts w:ascii="Calibri" w:hAnsi="Calibri"/>
                <w:i/>
                <w:lang w:val="en-US"/>
              </w:rPr>
            </w:pPr>
            <w:r w:rsidRPr="00D8664F">
              <w:rPr>
                <w:rFonts w:ascii="Calibri" w:hAnsi="Calibri"/>
                <w:i/>
                <w:lang w:val="en-US"/>
              </w:rPr>
              <w:t>When operating an MTF or OTF (see article 77-79 GV 2017/565)</w:t>
            </w:r>
          </w:p>
        </w:tc>
        <w:tc>
          <w:tcPr>
            <w:tcW w:w="144" w:type="dxa"/>
            <w:tcBorders>
              <w:top w:val="single" w:sz="4" w:space="0" w:color="auto"/>
              <w:left w:val="nil"/>
              <w:bottom w:val="single" w:sz="4" w:space="0" w:color="auto"/>
              <w:right w:val="nil"/>
            </w:tcBorders>
            <w:shd w:val="pct12" w:color="auto" w:fill="FFFFFF"/>
          </w:tcPr>
          <w:p w14:paraId="2376A74F"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50"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2376A755" w14:textId="77777777" w:rsidTr="0049458B">
        <w:tc>
          <w:tcPr>
            <w:tcW w:w="4536" w:type="dxa"/>
            <w:tcBorders>
              <w:top w:val="single" w:sz="4" w:space="0" w:color="auto"/>
              <w:left w:val="nil"/>
              <w:bottom w:val="single" w:sz="4" w:space="0" w:color="auto"/>
              <w:right w:val="nil"/>
            </w:tcBorders>
            <w:shd w:val="pct5" w:color="auto" w:fill="FFFFFF"/>
          </w:tcPr>
          <w:p w14:paraId="2376A752" w14:textId="77777777" w:rsidR="00D8664F" w:rsidRPr="000A3E55" w:rsidRDefault="00D8664F" w:rsidP="00D8664F">
            <w:pPr>
              <w:spacing w:line="240" w:lineRule="auto"/>
              <w:rPr>
                <w:rFonts w:ascii="Calibri" w:hAnsi="Calibri"/>
              </w:rPr>
            </w:pPr>
            <w:r w:rsidRPr="000A3E55">
              <w:rPr>
                <w:rFonts w:ascii="Calibri" w:hAnsi="Calibri"/>
              </w:rPr>
              <w:t>Other regulations may also be relevant. Examples:</w:t>
            </w:r>
          </w:p>
        </w:tc>
        <w:tc>
          <w:tcPr>
            <w:tcW w:w="144" w:type="dxa"/>
            <w:tcBorders>
              <w:top w:val="single" w:sz="4" w:space="0" w:color="auto"/>
              <w:left w:val="nil"/>
              <w:bottom w:val="single" w:sz="4" w:space="0" w:color="auto"/>
              <w:right w:val="nil"/>
            </w:tcBorders>
            <w:shd w:val="pct12" w:color="auto" w:fill="FFFFFF"/>
          </w:tcPr>
          <w:p w14:paraId="2376A753"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54"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2376A759" w14:textId="77777777" w:rsidTr="0049458B">
        <w:trPr>
          <w:trHeight w:val="871"/>
        </w:trPr>
        <w:tc>
          <w:tcPr>
            <w:tcW w:w="4536" w:type="dxa"/>
            <w:tcBorders>
              <w:top w:val="single" w:sz="4" w:space="0" w:color="auto"/>
              <w:left w:val="nil"/>
              <w:bottom w:val="single" w:sz="4" w:space="0" w:color="auto"/>
              <w:right w:val="nil"/>
            </w:tcBorders>
            <w:shd w:val="pct5" w:color="auto" w:fill="FFFFFF"/>
          </w:tcPr>
          <w:p w14:paraId="2376A756" w14:textId="77777777" w:rsidR="00D8664F" w:rsidRPr="000A3E55" w:rsidRDefault="00D8664F" w:rsidP="00D8664F">
            <w:pPr>
              <w:spacing w:line="240" w:lineRule="auto"/>
              <w:rPr>
                <w:rFonts w:ascii="Calibri" w:hAnsi="Calibri"/>
                <w:i/>
              </w:rPr>
            </w:pPr>
            <w:r w:rsidRPr="000A3E55">
              <w:rPr>
                <w:rFonts w:ascii="Calibri" w:hAnsi="Calibri"/>
                <w:i/>
              </w:rPr>
              <w:t xml:space="preserve">Further requirements in relation to algorithmic </w:t>
            </w:r>
            <w:r>
              <w:rPr>
                <w:rFonts w:ascii="Calibri" w:hAnsi="Calibri"/>
                <w:i/>
              </w:rPr>
              <w:t>trading</w:t>
            </w:r>
            <w:r w:rsidRPr="000A3E55">
              <w:rPr>
                <w:rFonts w:ascii="Calibri" w:hAnsi="Calibri"/>
                <w:i/>
              </w:rPr>
              <w:t xml:space="preserve"> are described (see </w:t>
            </w:r>
            <w:r>
              <w:rPr>
                <w:rFonts w:ascii="Calibri" w:hAnsi="Calibri"/>
                <w:i/>
              </w:rPr>
              <w:t>DR</w:t>
            </w:r>
            <w:r w:rsidRPr="000A3E55">
              <w:rPr>
                <w:rFonts w:ascii="Calibri" w:hAnsi="Calibri"/>
                <w:i/>
              </w:rPr>
              <w:t xml:space="preserve"> 2017/589)</w:t>
            </w:r>
          </w:p>
        </w:tc>
        <w:tc>
          <w:tcPr>
            <w:tcW w:w="144" w:type="dxa"/>
            <w:tcBorders>
              <w:top w:val="single" w:sz="4" w:space="0" w:color="auto"/>
              <w:left w:val="nil"/>
              <w:bottom w:val="single" w:sz="4" w:space="0" w:color="auto"/>
              <w:right w:val="nil"/>
            </w:tcBorders>
            <w:shd w:val="pct12" w:color="auto" w:fill="FFFFFF"/>
          </w:tcPr>
          <w:p w14:paraId="2376A757"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58"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2376A75D" w14:textId="77777777" w:rsidTr="0049458B">
        <w:tc>
          <w:tcPr>
            <w:tcW w:w="4536" w:type="dxa"/>
            <w:tcBorders>
              <w:top w:val="single" w:sz="4" w:space="0" w:color="auto"/>
              <w:left w:val="nil"/>
              <w:bottom w:val="single" w:sz="4" w:space="0" w:color="auto"/>
              <w:right w:val="nil"/>
            </w:tcBorders>
            <w:shd w:val="pct5" w:color="auto" w:fill="FFFFFF"/>
          </w:tcPr>
          <w:p w14:paraId="2376A75A" w14:textId="77777777" w:rsidR="00D8664F" w:rsidRPr="000A3E55" w:rsidRDefault="00D8664F" w:rsidP="00D8664F">
            <w:pPr>
              <w:spacing w:line="240" w:lineRule="auto"/>
              <w:rPr>
                <w:rFonts w:ascii="Calibri" w:hAnsi="Calibri"/>
                <w:i/>
              </w:rPr>
            </w:pPr>
            <w:r w:rsidRPr="000A3E55">
              <w:rPr>
                <w:rFonts w:ascii="Calibri" w:hAnsi="Calibri"/>
                <w:i/>
              </w:rPr>
              <w:t xml:space="preserve">Further requirements in relation to market making are described (see </w:t>
            </w:r>
            <w:r>
              <w:rPr>
                <w:rFonts w:ascii="Calibri" w:hAnsi="Calibri"/>
                <w:i/>
              </w:rPr>
              <w:t>DR</w:t>
            </w:r>
            <w:r w:rsidRPr="000A3E55">
              <w:rPr>
                <w:rFonts w:ascii="Calibri" w:hAnsi="Calibri"/>
                <w:i/>
              </w:rPr>
              <w:t xml:space="preserve"> 2017/578)</w:t>
            </w:r>
          </w:p>
        </w:tc>
        <w:tc>
          <w:tcPr>
            <w:tcW w:w="144" w:type="dxa"/>
            <w:tcBorders>
              <w:top w:val="single" w:sz="4" w:space="0" w:color="auto"/>
              <w:left w:val="nil"/>
              <w:bottom w:val="single" w:sz="4" w:space="0" w:color="auto"/>
              <w:right w:val="nil"/>
            </w:tcBorders>
            <w:shd w:val="pct12" w:color="auto" w:fill="FFFFFF"/>
          </w:tcPr>
          <w:p w14:paraId="2376A75B"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5C" w14:textId="77777777" w:rsidR="00D8664F" w:rsidRPr="000A3E55" w:rsidRDefault="00D8664F" w:rsidP="00D8664F">
            <w:pPr>
              <w:tabs>
                <w:tab w:val="left" w:pos="3146"/>
              </w:tabs>
              <w:spacing w:after="0" w:line="240" w:lineRule="auto"/>
              <w:outlineLvl w:val="0"/>
              <w:rPr>
                <w:rFonts w:ascii="Calibri" w:eastAsia="Times New Roman" w:hAnsi="Calibri" w:cs="Arial"/>
                <w:b/>
                <w:color w:val="330066"/>
              </w:rPr>
            </w:pPr>
            <w:r w:rsidRPr="000A3E55">
              <w:rPr>
                <w:rFonts w:ascii="Calibri" w:hAnsi="Calibri"/>
                <w:b/>
                <w:color w:val="330066"/>
              </w:rPr>
              <w:tab/>
            </w:r>
          </w:p>
        </w:tc>
      </w:tr>
      <w:tr w:rsidR="00D8664F" w:rsidRPr="000A3E55" w14:paraId="2376A761" w14:textId="77777777" w:rsidTr="0049458B">
        <w:tc>
          <w:tcPr>
            <w:tcW w:w="4536" w:type="dxa"/>
            <w:tcBorders>
              <w:top w:val="single" w:sz="4" w:space="0" w:color="auto"/>
              <w:left w:val="nil"/>
              <w:bottom w:val="single" w:sz="4" w:space="0" w:color="auto"/>
              <w:right w:val="nil"/>
            </w:tcBorders>
            <w:shd w:val="pct5" w:color="auto" w:fill="FFFFFF"/>
          </w:tcPr>
          <w:p w14:paraId="2376A75E" w14:textId="77777777" w:rsidR="00D8664F" w:rsidRPr="000A3E55" w:rsidRDefault="00D8664F" w:rsidP="00D8664F">
            <w:pPr>
              <w:spacing w:line="240" w:lineRule="auto"/>
              <w:rPr>
                <w:rFonts w:ascii="Calibri" w:hAnsi="Calibri"/>
                <w:i/>
              </w:rPr>
            </w:pPr>
            <w:r w:rsidRPr="000A3E55">
              <w:rPr>
                <w:rFonts w:ascii="Calibri" w:hAnsi="Calibri"/>
                <w:i/>
              </w:rPr>
              <w:t xml:space="preserve">Further requirements in relation to transparency are described (see </w:t>
            </w:r>
            <w:r>
              <w:rPr>
                <w:rFonts w:ascii="Calibri" w:hAnsi="Calibri"/>
                <w:i/>
              </w:rPr>
              <w:t>DR</w:t>
            </w:r>
            <w:r w:rsidRPr="000A3E55">
              <w:rPr>
                <w:rFonts w:ascii="Calibri" w:hAnsi="Calibri"/>
                <w:i/>
              </w:rPr>
              <w:t xml:space="preserve"> 2017/583 and 587)</w:t>
            </w:r>
          </w:p>
        </w:tc>
        <w:tc>
          <w:tcPr>
            <w:tcW w:w="144" w:type="dxa"/>
            <w:tcBorders>
              <w:top w:val="single" w:sz="4" w:space="0" w:color="auto"/>
              <w:left w:val="nil"/>
              <w:bottom w:val="single" w:sz="4" w:space="0" w:color="auto"/>
              <w:right w:val="nil"/>
            </w:tcBorders>
            <w:shd w:val="pct12" w:color="auto" w:fill="FFFFFF"/>
          </w:tcPr>
          <w:p w14:paraId="2376A75F"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60"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2376A765" w14:textId="77777777" w:rsidTr="0049458B">
        <w:tc>
          <w:tcPr>
            <w:tcW w:w="4536" w:type="dxa"/>
            <w:tcBorders>
              <w:top w:val="single" w:sz="4" w:space="0" w:color="auto"/>
              <w:left w:val="nil"/>
              <w:bottom w:val="single" w:sz="4" w:space="0" w:color="auto"/>
              <w:right w:val="nil"/>
            </w:tcBorders>
            <w:shd w:val="pct5" w:color="auto" w:fill="FFFFFF"/>
          </w:tcPr>
          <w:p w14:paraId="2376A762" w14:textId="77777777" w:rsidR="00D8664F" w:rsidRPr="000A3E55" w:rsidRDefault="00D8664F" w:rsidP="00D8664F">
            <w:pPr>
              <w:spacing w:line="240" w:lineRule="auto"/>
              <w:rPr>
                <w:rFonts w:ascii="Calibri" w:hAnsi="Calibri"/>
                <w:i/>
              </w:rPr>
            </w:pPr>
            <w:r w:rsidRPr="000A3E55">
              <w:rPr>
                <w:rFonts w:ascii="Calibri" w:hAnsi="Calibri"/>
                <w:i/>
              </w:rPr>
              <w:t>Requirements in relation to</w:t>
            </w:r>
            <w:r>
              <w:rPr>
                <w:rFonts w:ascii="Calibri" w:hAnsi="Calibri"/>
                <w:i/>
              </w:rPr>
              <w:t xml:space="preserve"> the</w:t>
            </w:r>
            <w:r w:rsidRPr="000A3E55">
              <w:rPr>
                <w:rFonts w:ascii="Calibri" w:hAnsi="Calibri"/>
                <w:i/>
              </w:rPr>
              <w:t xml:space="preserve"> trading obligation are described (see </w:t>
            </w:r>
            <w:r>
              <w:rPr>
                <w:rFonts w:ascii="Calibri" w:hAnsi="Calibri"/>
                <w:i/>
              </w:rPr>
              <w:t>DR</w:t>
            </w:r>
            <w:r w:rsidRPr="000A3E55">
              <w:rPr>
                <w:rFonts w:ascii="Calibri" w:hAnsi="Calibri"/>
                <w:i/>
              </w:rPr>
              <w:t xml:space="preserve"> 2016/2020)</w:t>
            </w:r>
          </w:p>
        </w:tc>
        <w:tc>
          <w:tcPr>
            <w:tcW w:w="144" w:type="dxa"/>
            <w:tcBorders>
              <w:top w:val="single" w:sz="4" w:space="0" w:color="auto"/>
              <w:left w:val="nil"/>
              <w:bottom w:val="single" w:sz="4" w:space="0" w:color="auto"/>
              <w:right w:val="nil"/>
            </w:tcBorders>
            <w:shd w:val="pct12" w:color="auto" w:fill="FFFFFF"/>
          </w:tcPr>
          <w:p w14:paraId="2376A763"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376A764"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bl>
    <w:p w14:paraId="2376A766" w14:textId="77777777" w:rsidR="00374246" w:rsidRDefault="00374246" w:rsidP="00976070">
      <w:pPr>
        <w:spacing w:after="0" w:line="240" w:lineRule="auto"/>
        <w:rPr>
          <w:rFonts w:ascii="Calibri" w:hAnsi="Calibri"/>
          <w:bCs/>
        </w:rPr>
      </w:pPr>
    </w:p>
    <w:p w14:paraId="2376A767" w14:textId="77777777" w:rsidR="00B83B0E" w:rsidRPr="000A3E55" w:rsidRDefault="00B83B0E" w:rsidP="00976070">
      <w:pPr>
        <w:spacing w:after="0" w:line="240" w:lineRule="auto"/>
        <w:rPr>
          <w:rFonts w:ascii="Calibri" w:eastAsia="Times New Roman" w:hAnsi="Calibri" w:cs="Arial"/>
          <w:bCs/>
        </w:rPr>
      </w:pPr>
      <w:r w:rsidRPr="000A3E55">
        <w:rPr>
          <w:rFonts w:ascii="Calibri" w:hAnsi="Calibri"/>
          <w:bCs/>
        </w:rPr>
        <w:lastRenderedPageBreak/>
        <w:t xml:space="preserve">If you intend to execute transactions yourself, a statutory </w:t>
      </w:r>
      <w:r w:rsidR="007C2672">
        <w:rPr>
          <w:rFonts w:ascii="Calibri" w:hAnsi="Calibri"/>
          <w:bCs/>
        </w:rPr>
        <w:t xml:space="preserve">trade </w:t>
      </w:r>
      <w:r w:rsidRPr="000A3E55">
        <w:rPr>
          <w:rFonts w:ascii="Calibri" w:hAnsi="Calibri"/>
          <w:bCs/>
        </w:rPr>
        <w:t xml:space="preserve">reporting obligation to the AFM applies. The AFM has a system for this purpose, TRS, with specific technical requirements. More information is available on the AFM website </w:t>
      </w:r>
      <w:hyperlink r:id="rId8" w:history="1">
        <w:r w:rsidRPr="000A3E55">
          <w:rPr>
            <w:rStyle w:val="Hyperlink"/>
            <w:rFonts w:ascii="Calibri" w:hAnsi="Calibri"/>
            <w:bCs/>
          </w:rPr>
          <w:t>www.afm.nl</w:t>
        </w:r>
      </w:hyperlink>
      <w:r w:rsidRPr="000A3E55">
        <w:rPr>
          <w:rFonts w:ascii="Calibri" w:hAnsi="Calibri"/>
          <w:bCs/>
        </w:rPr>
        <w:t>.</w:t>
      </w:r>
    </w:p>
    <w:p w14:paraId="2376A768" w14:textId="77777777" w:rsidR="00A90C9E" w:rsidRPr="000A3E55" w:rsidRDefault="00A90C9E" w:rsidP="00976070">
      <w:pPr>
        <w:spacing w:after="0" w:line="240" w:lineRule="auto"/>
        <w:rPr>
          <w:rFonts w:ascii="Calibri" w:eastAsia="Times New Roman" w:hAnsi="Calibri" w:cs="Arial"/>
          <w:bCs/>
        </w:rPr>
      </w:pPr>
    </w:p>
    <w:p w14:paraId="2376A769" w14:textId="77777777" w:rsidR="00374246" w:rsidRDefault="00374246" w:rsidP="00B14965">
      <w:pPr>
        <w:pStyle w:val="Lijstalinea"/>
        <w:spacing w:after="0" w:line="240" w:lineRule="auto"/>
        <w:ind w:left="284"/>
        <w:rPr>
          <w:rFonts w:ascii="Calibri" w:hAnsi="Calibri"/>
          <w:b/>
          <w:bCs/>
        </w:rPr>
      </w:pPr>
    </w:p>
    <w:p w14:paraId="2376A76A" w14:textId="77777777" w:rsidR="00374246" w:rsidRDefault="00374246">
      <w:pPr>
        <w:rPr>
          <w:rFonts w:ascii="Calibri" w:hAnsi="Calibri"/>
          <w:b/>
          <w:bCs/>
        </w:rPr>
      </w:pPr>
      <w:r>
        <w:rPr>
          <w:rFonts w:ascii="Calibri" w:hAnsi="Calibri"/>
          <w:b/>
          <w:bCs/>
        </w:rPr>
        <w:br w:type="page"/>
      </w:r>
    </w:p>
    <w:p w14:paraId="2376A76B" w14:textId="77777777" w:rsidR="00976070" w:rsidRPr="000A3E55" w:rsidRDefault="00215E47" w:rsidP="00B14965">
      <w:pPr>
        <w:pStyle w:val="Lijstalinea"/>
        <w:spacing w:after="0" w:line="240" w:lineRule="auto"/>
        <w:ind w:left="284"/>
        <w:rPr>
          <w:rFonts w:ascii="Calibri" w:eastAsia="Times New Roman" w:hAnsi="Calibri" w:cs="Arial"/>
          <w:b/>
          <w:bCs/>
        </w:rPr>
      </w:pPr>
      <w:r w:rsidRPr="000A3E55">
        <w:rPr>
          <w:rFonts w:ascii="Calibri" w:hAnsi="Calibri"/>
          <w:b/>
          <w:bCs/>
        </w:rPr>
        <w:lastRenderedPageBreak/>
        <w:t>Annex 7: Additional rules for applications for a licence to operate an MTF or OTF.</w:t>
      </w:r>
    </w:p>
    <w:p w14:paraId="2376A76C" w14:textId="77777777" w:rsidR="009B700F" w:rsidRPr="000A3E55" w:rsidRDefault="009B700F" w:rsidP="009B700F">
      <w:pPr>
        <w:pStyle w:val="Lijstalinea"/>
        <w:spacing w:after="0" w:line="240" w:lineRule="auto"/>
        <w:ind w:left="284"/>
        <w:rPr>
          <w:rFonts w:ascii="Calibri" w:eastAsia="Times New Roman" w:hAnsi="Calibri" w:cs="Arial"/>
          <w:bCs/>
          <w:u w:val="single"/>
        </w:rPr>
      </w:pPr>
    </w:p>
    <w:p w14:paraId="2376A76D" w14:textId="77777777" w:rsidR="00976070" w:rsidRPr="000A3E55" w:rsidRDefault="009C0624" w:rsidP="00976070">
      <w:pPr>
        <w:spacing w:after="0" w:line="240" w:lineRule="auto"/>
        <w:rPr>
          <w:rFonts w:ascii="Calibri" w:eastAsia="Times New Roman" w:hAnsi="Calibri" w:cs="Arial"/>
          <w:b/>
          <w:bCs/>
        </w:rPr>
      </w:pPr>
      <w:r w:rsidRPr="000A3E55">
        <w:rPr>
          <w:rFonts w:ascii="Calibri" w:hAnsi="Calibri"/>
          <w:bCs/>
        </w:rPr>
        <w:t>The (additional) rules for an MTF/OTF have been largely included in Implementing Regulation (EU) 2016/824</w:t>
      </w:r>
      <w:r w:rsidR="00976070" w:rsidRPr="000A3E55">
        <w:rPr>
          <w:rStyle w:val="Voetnootmarkering"/>
          <w:rFonts w:ascii="Calibri" w:eastAsia="Times New Roman" w:hAnsi="Calibri" w:cs="Arial"/>
          <w:bCs/>
        </w:rPr>
        <w:footnoteReference w:id="9"/>
      </w:r>
      <w:r w:rsidRPr="000A3E55">
        <w:rPr>
          <w:rFonts w:ascii="Calibri" w:hAnsi="Calibri"/>
          <w:bCs/>
        </w:rPr>
        <w:t xml:space="preserve">. </w:t>
      </w:r>
      <w:r w:rsidR="0049458B">
        <w:rPr>
          <w:rFonts w:ascii="Calibri" w:hAnsi="Calibri"/>
          <w:bCs/>
        </w:rPr>
        <w:t>DR</w:t>
      </w:r>
      <w:r w:rsidRPr="000A3E55">
        <w:rPr>
          <w:rFonts w:ascii="Calibri" w:hAnsi="Calibri"/>
          <w:bCs/>
        </w:rPr>
        <w:t xml:space="preserve"> 2017/584 is also </w:t>
      </w:r>
      <w:proofErr w:type="gramStart"/>
      <w:r w:rsidRPr="000A3E55">
        <w:rPr>
          <w:rFonts w:ascii="Calibri" w:hAnsi="Calibri"/>
          <w:bCs/>
        </w:rPr>
        <w:t>very important</w:t>
      </w:r>
      <w:proofErr w:type="gramEnd"/>
      <w:r w:rsidRPr="000A3E55">
        <w:rPr>
          <w:rFonts w:ascii="Calibri" w:hAnsi="Calibri"/>
          <w:bCs/>
        </w:rPr>
        <w:t xml:space="preserve"> to an application for an OTF. The </w:t>
      </w:r>
      <w:proofErr w:type="gramStart"/>
      <w:r w:rsidRPr="000A3E55">
        <w:rPr>
          <w:rFonts w:ascii="Calibri" w:hAnsi="Calibri"/>
          <w:bCs/>
        </w:rPr>
        <w:t>manner in which</w:t>
      </w:r>
      <w:proofErr w:type="gramEnd"/>
      <w:r w:rsidRPr="000A3E55">
        <w:rPr>
          <w:rFonts w:ascii="Calibri" w:hAnsi="Calibri"/>
          <w:bCs/>
        </w:rPr>
        <w:t xml:space="preserve"> this information is to be provided is prescribed in Implementing Regulation 2016/824. See below for the format. You may provide it in a separate table. </w:t>
      </w:r>
    </w:p>
    <w:p w14:paraId="2376A76E" w14:textId="77777777" w:rsidR="004A2432" w:rsidRPr="00374246" w:rsidRDefault="00976070" w:rsidP="00374246">
      <w:pPr>
        <w:spacing w:after="0" w:line="240" w:lineRule="auto"/>
        <w:rPr>
          <w:rFonts w:ascii="Calibri" w:eastAsia="Times New Roman" w:hAnsi="Calibri" w:cs="Arial"/>
          <w:b/>
          <w:bCs/>
          <w:color w:val="330066"/>
          <w:sz w:val="20"/>
          <w:szCs w:val="20"/>
        </w:rPr>
      </w:pPr>
      <w:r w:rsidRPr="000A3E55">
        <w:rPr>
          <w:rFonts w:ascii="Calibri" w:hAnsi="Calibri"/>
          <w:b/>
          <w:bCs/>
          <w:color w:val="330066"/>
          <w:sz w:val="20"/>
          <w:szCs w:val="20"/>
        </w:rPr>
        <w:tab/>
      </w:r>
      <w:r w:rsidRPr="000A3E55">
        <w:rPr>
          <w:rFonts w:ascii="Calibri" w:hAnsi="Calibri"/>
          <w:b/>
          <w:bCs/>
          <w:color w:val="330066"/>
          <w:sz w:val="20"/>
          <w:szCs w:val="20"/>
        </w:rPr>
        <w:tab/>
      </w:r>
    </w:p>
    <w:tbl>
      <w:tblPr>
        <w:tblStyle w:val="Tabelraster"/>
        <w:tblW w:w="0" w:type="auto"/>
        <w:tblLook w:val="04A0" w:firstRow="1" w:lastRow="0" w:firstColumn="1" w:lastColumn="0" w:noHBand="0" w:noVBand="1"/>
      </w:tblPr>
      <w:tblGrid>
        <w:gridCol w:w="1812"/>
        <w:gridCol w:w="1812"/>
        <w:gridCol w:w="1812"/>
        <w:gridCol w:w="1813"/>
        <w:gridCol w:w="1813"/>
      </w:tblGrid>
      <w:tr w:rsidR="004A2432" w:rsidRPr="000A3E55" w14:paraId="2376A774" w14:textId="77777777" w:rsidTr="004A6043">
        <w:tc>
          <w:tcPr>
            <w:tcW w:w="1812" w:type="dxa"/>
          </w:tcPr>
          <w:p w14:paraId="2376A76F" w14:textId="77777777" w:rsidR="004A2432" w:rsidRPr="000A3E55" w:rsidRDefault="004A2432" w:rsidP="004A6043">
            <w:pPr>
              <w:rPr>
                <w:rFonts w:eastAsia="Times New Roman" w:cs="Arial"/>
                <w:b/>
                <w:bCs/>
                <w:color w:val="330066"/>
              </w:rPr>
            </w:pPr>
            <w:r w:rsidRPr="000A3E55">
              <w:rPr>
                <w:sz w:val="17"/>
                <w:szCs w:val="17"/>
              </w:rPr>
              <w:t>Relevant operator on whose behalf the application is submitted</w:t>
            </w:r>
          </w:p>
        </w:tc>
        <w:tc>
          <w:tcPr>
            <w:tcW w:w="1812" w:type="dxa"/>
          </w:tcPr>
          <w:p w14:paraId="2376A770" w14:textId="77777777" w:rsidR="004A2432" w:rsidRPr="000A3E55" w:rsidRDefault="004A2432" w:rsidP="004A6043">
            <w:pPr>
              <w:rPr>
                <w:rFonts w:eastAsia="Times New Roman" w:cs="Arial"/>
                <w:b/>
                <w:bCs/>
                <w:color w:val="330066"/>
              </w:rPr>
            </w:pPr>
            <w:r w:rsidRPr="000A3E55">
              <w:rPr>
                <w:sz w:val="17"/>
                <w:szCs w:val="17"/>
              </w:rPr>
              <w:t>Relevant Article of Implementing Regulation 2016/824</w:t>
            </w:r>
          </w:p>
        </w:tc>
        <w:tc>
          <w:tcPr>
            <w:tcW w:w="1812" w:type="dxa"/>
          </w:tcPr>
          <w:p w14:paraId="2376A771" w14:textId="77777777" w:rsidR="004A2432" w:rsidRPr="000A3E55" w:rsidRDefault="004A2432" w:rsidP="004A6043">
            <w:pPr>
              <w:rPr>
                <w:rFonts w:eastAsia="Times New Roman" w:cs="Arial"/>
                <w:b/>
                <w:bCs/>
                <w:color w:val="330066"/>
              </w:rPr>
            </w:pPr>
            <w:r w:rsidRPr="000A3E55">
              <w:rPr>
                <w:sz w:val="17"/>
                <w:szCs w:val="17"/>
              </w:rPr>
              <w:t>Document reference number</w:t>
            </w:r>
          </w:p>
        </w:tc>
        <w:tc>
          <w:tcPr>
            <w:tcW w:w="1813" w:type="dxa"/>
          </w:tcPr>
          <w:p w14:paraId="2376A772" w14:textId="77777777" w:rsidR="004A2432" w:rsidRPr="000A3E55" w:rsidRDefault="004A2432" w:rsidP="004A6043">
            <w:pPr>
              <w:rPr>
                <w:rFonts w:eastAsia="Times New Roman" w:cs="Arial"/>
                <w:b/>
                <w:bCs/>
                <w:color w:val="330066"/>
              </w:rPr>
            </w:pPr>
            <w:r w:rsidRPr="000A3E55">
              <w:rPr>
                <w:sz w:val="17"/>
                <w:szCs w:val="17"/>
              </w:rPr>
              <w:t>Title of the document</w:t>
            </w:r>
          </w:p>
        </w:tc>
        <w:tc>
          <w:tcPr>
            <w:tcW w:w="1813" w:type="dxa"/>
          </w:tcPr>
          <w:p w14:paraId="2376A773" w14:textId="77777777" w:rsidR="004A2432" w:rsidRPr="000A3E55" w:rsidRDefault="004A2432" w:rsidP="004A6043">
            <w:pPr>
              <w:rPr>
                <w:rFonts w:eastAsia="Times New Roman" w:cs="Arial"/>
                <w:b/>
                <w:bCs/>
                <w:color w:val="330066"/>
              </w:rPr>
            </w:pPr>
            <w:r w:rsidRPr="000A3E55">
              <w:rPr>
                <w:sz w:val="17"/>
                <w:szCs w:val="17"/>
              </w:rPr>
              <w:t xml:space="preserve">Chapter, </w:t>
            </w:r>
            <w:proofErr w:type="gramStart"/>
            <w:r w:rsidRPr="000A3E55">
              <w:rPr>
                <w:sz w:val="17"/>
                <w:szCs w:val="17"/>
              </w:rPr>
              <w:t>part</w:t>
            </w:r>
            <w:proofErr w:type="gramEnd"/>
            <w:r w:rsidRPr="000A3E55">
              <w:rPr>
                <w:sz w:val="17"/>
                <w:szCs w:val="17"/>
              </w:rPr>
              <w:t xml:space="preserve"> or page of the document in which the information is provided or reasons why the information is not provided.</w:t>
            </w:r>
          </w:p>
        </w:tc>
      </w:tr>
      <w:tr w:rsidR="004A2432" w:rsidRPr="000A3E55" w14:paraId="2376A77B" w14:textId="77777777" w:rsidTr="004A6043">
        <w:tc>
          <w:tcPr>
            <w:tcW w:w="1812" w:type="dxa"/>
          </w:tcPr>
          <w:p w14:paraId="2376A775" w14:textId="77777777" w:rsidR="004A2432" w:rsidRPr="000A3E55" w:rsidRDefault="004A2432" w:rsidP="004A6043">
            <w:pPr>
              <w:rPr>
                <w:rFonts w:eastAsia="Times New Roman" w:cs="Arial"/>
                <w:b/>
                <w:bCs/>
                <w:color w:val="330066"/>
              </w:rPr>
            </w:pPr>
          </w:p>
          <w:p w14:paraId="2376A776" w14:textId="77777777" w:rsidR="00966BB5" w:rsidRPr="000A3E55" w:rsidRDefault="00966BB5" w:rsidP="004A6043">
            <w:pPr>
              <w:rPr>
                <w:rFonts w:eastAsia="Times New Roman" w:cs="Arial"/>
                <w:b/>
                <w:bCs/>
                <w:color w:val="330066"/>
              </w:rPr>
            </w:pPr>
          </w:p>
        </w:tc>
        <w:tc>
          <w:tcPr>
            <w:tcW w:w="1812" w:type="dxa"/>
          </w:tcPr>
          <w:p w14:paraId="2376A777" w14:textId="77777777" w:rsidR="004A2432" w:rsidRPr="000A3E55" w:rsidRDefault="004A2432" w:rsidP="004A6043">
            <w:pPr>
              <w:rPr>
                <w:rFonts w:eastAsia="Times New Roman" w:cs="Arial"/>
                <w:b/>
                <w:bCs/>
                <w:color w:val="330066"/>
              </w:rPr>
            </w:pPr>
          </w:p>
        </w:tc>
        <w:tc>
          <w:tcPr>
            <w:tcW w:w="1812" w:type="dxa"/>
          </w:tcPr>
          <w:p w14:paraId="2376A778" w14:textId="77777777" w:rsidR="004A2432" w:rsidRPr="000A3E55" w:rsidRDefault="004A2432" w:rsidP="004A6043">
            <w:pPr>
              <w:rPr>
                <w:rFonts w:eastAsia="Times New Roman" w:cs="Arial"/>
                <w:b/>
                <w:bCs/>
                <w:color w:val="330066"/>
              </w:rPr>
            </w:pPr>
          </w:p>
        </w:tc>
        <w:tc>
          <w:tcPr>
            <w:tcW w:w="1813" w:type="dxa"/>
          </w:tcPr>
          <w:p w14:paraId="2376A779" w14:textId="77777777" w:rsidR="004A2432" w:rsidRPr="000A3E55" w:rsidRDefault="004A2432" w:rsidP="004A6043">
            <w:pPr>
              <w:rPr>
                <w:rFonts w:eastAsia="Times New Roman" w:cs="Arial"/>
                <w:b/>
                <w:bCs/>
                <w:color w:val="330066"/>
              </w:rPr>
            </w:pPr>
          </w:p>
        </w:tc>
        <w:tc>
          <w:tcPr>
            <w:tcW w:w="1813" w:type="dxa"/>
          </w:tcPr>
          <w:p w14:paraId="2376A77A" w14:textId="77777777" w:rsidR="004A2432" w:rsidRPr="000A3E55" w:rsidRDefault="004A2432" w:rsidP="004A6043">
            <w:pPr>
              <w:rPr>
                <w:rFonts w:eastAsia="Times New Roman" w:cs="Arial"/>
                <w:b/>
                <w:bCs/>
                <w:color w:val="330066"/>
              </w:rPr>
            </w:pPr>
          </w:p>
        </w:tc>
      </w:tr>
      <w:tr w:rsidR="004A2432" w:rsidRPr="000A3E55" w14:paraId="2376A782" w14:textId="77777777" w:rsidTr="004A6043">
        <w:tc>
          <w:tcPr>
            <w:tcW w:w="1812" w:type="dxa"/>
          </w:tcPr>
          <w:p w14:paraId="2376A77C" w14:textId="77777777" w:rsidR="004A2432" w:rsidRPr="000A3E55" w:rsidRDefault="004A2432" w:rsidP="004A6043">
            <w:pPr>
              <w:rPr>
                <w:rFonts w:eastAsia="Times New Roman" w:cs="Arial"/>
                <w:b/>
                <w:bCs/>
                <w:color w:val="330066"/>
              </w:rPr>
            </w:pPr>
          </w:p>
          <w:p w14:paraId="2376A77D" w14:textId="77777777" w:rsidR="00966BB5" w:rsidRPr="000A3E55" w:rsidRDefault="00966BB5" w:rsidP="004A6043">
            <w:pPr>
              <w:rPr>
                <w:rFonts w:eastAsia="Times New Roman" w:cs="Arial"/>
                <w:b/>
                <w:bCs/>
                <w:color w:val="330066"/>
              </w:rPr>
            </w:pPr>
          </w:p>
        </w:tc>
        <w:tc>
          <w:tcPr>
            <w:tcW w:w="1812" w:type="dxa"/>
          </w:tcPr>
          <w:p w14:paraId="2376A77E" w14:textId="77777777" w:rsidR="004A2432" w:rsidRPr="000A3E55" w:rsidRDefault="004A2432" w:rsidP="004A6043">
            <w:pPr>
              <w:rPr>
                <w:rFonts w:eastAsia="Times New Roman" w:cs="Arial"/>
                <w:b/>
                <w:bCs/>
                <w:color w:val="330066"/>
              </w:rPr>
            </w:pPr>
          </w:p>
        </w:tc>
        <w:tc>
          <w:tcPr>
            <w:tcW w:w="1812" w:type="dxa"/>
          </w:tcPr>
          <w:p w14:paraId="2376A77F" w14:textId="77777777" w:rsidR="004A2432" w:rsidRPr="000A3E55" w:rsidRDefault="004A2432" w:rsidP="004A6043">
            <w:pPr>
              <w:rPr>
                <w:rFonts w:eastAsia="Times New Roman" w:cs="Arial"/>
                <w:b/>
                <w:bCs/>
                <w:color w:val="330066"/>
              </w:rPr>
            </w:pPr>
          </w:p>
        </w:tc>
        <w:tc>
          <w:tcPr>
            <w:tcW w:w="1813" w:type="dxa"/>
          </w:tcPr>
          <w:p w14:paraId="2376A780" w14:textId="77777777" w:rsidR="004A2432" w:rsidRPr="000A3E55" w:rsidRDefault="004A2432" w:rsidP="004A6043">
            <w:pPr>
              <w:rPr>
                <w:rFonts w:eastAsia="Times New Roman" w:cs="Arial"/>
                <w:b/>
                <w:bCs/>
                <w:color w:val="330066"/>
              </w:rPr>
            </w:pPr>
          </w:p>
        </w:tc>
        <w:tc>
          <w:tcPr>
            <w:tcW w:w="1813" w:type="dxa"/>
          </w:tcPr>
          <w:p w14:paraId="2376A781" w14:textId="77777777" w:rsidR="004A2432" w:rsidRPr="000A3E55" w:rsidRDefault="004A2432" w:rsidP="004A6043">
            <w:pPr>
              <w:rPr>
                <w:rFonts w:eastAsia="Times New Roman" w:cs="Arial"/>
                <w:b/>
                <w:bCs/>
                <w:color w:val="330066"/>
              </w:rPr>
            </w:pPr>
          </w:p>
        </w:tc>
      </w:tr>
      <w:tr w:rsidR="004A2432" w:rsidRPr="000A3E55" w14:paraId="2376A789" w14:textId="77777777" w:rsidTr="004A6043">
        <w:tc>
          <w:tcPr>
            <w:tcW w:w="1812" w:type="dxa"/>
          </w:tcPr>
          <w:p w14:paraId="2376A783" w14:textId="77777777" w:rsidR="004A2432" w:rsidRPr="000A3E55" w:rsidRDefault="004A2432" w:rsidP="004A6043">
            <w:pPr>
              <w:rPr>
                <w:rFonts w:eastAsia="Times New Roman" w:cs="Arial"/>
                <w:b/>
                <w:bCs/>
                <w:color w:val="330066"/>
              </w:rPr>
            </w:pPr>
          </w:p>
          <w:p w14:paraId="2376A784" w14:textId="77777777" w:rsidR="00966BB5" w:rsidRPr="000A3E55" w:rsidRDefault="00966BB5" w:rsidP="004A6043">
            <w:pPr>
              <w:rPr>
                <w:rFonts w:eastAsia="Times New Roman" w:cs="Arial"/>
                <w:b/>
                <w:bCs/>
                <w:color w:val="330066"/>
              </w:rPr>
            </w:pPr>
          </w:p>
        </w:tc>
        <w:tc>
          <w:tcPr>
            <w:tcW w:w="1812" w:type="dxa"/>
          </w:tcPr>
          <w:p w14:paraId="2376A785" w14:textId="77777777" w:rsidR="004A2432" w:rsidRPr="000A3E55" w:rsidRDefault="004A2432" w:rsidP="004A6043">
            <w:pPr>
              <w:rPr>
                <w:rFonts w:eastAsia="Times New Roman" w:cs="Arial"/>
                <w:b/>
                <w:bCs/>
                <w:color w:val="330066"/>
              </w:rPr>
            </w:pPr>
          </w:p>
        </w:tc>
        <w:tc>
          <w:tcPr>
            <w:tcW w:w="1812" w:type="dxa"/>
          </w:tcPr>
          <w:p w14:paraId="2376A786" w14:textId="77777777" w:rsidR="004A2432" w:rsidRPr="000A3E55" w:rsidRDefault="004A2432" w:rsidP="004A6043">
            <w:pPr>
              <w:rPr>
                <w:rFonts w:eastAsia="Times New Roman" w:cs="Arial"/>
                <w:b/>
                <w:bCs/>
                <w:color w:val="330066"/>
              </w:rPr>
            </w:pPr>
          </w:p>
        </w:tc>
        <w:tc>
          <w:tcPr>
            <w:tcW w:w="1813" w:type="dxa"/>
          </w:tcPr>
          <w:p w14:paraId="2376A787" w14:textId="77777777" w:rsidR="004A2432" w:rsidRPr="000A3E55" w:rsidRDefault="004A2432" w:rsidP="004A6043">
            <w:pPr>
              <w:rPr>
                <w:rFonts w:eastAsia="Times New Roman" w:cs="Arial"/>
                <w:b/>
                <w:bCs/>
                <w:color w:val="330066"/>
              </w:rPr>
            </w:pPr>
          </w:p>
        </w:tc>
        <w:tc>
          <w:tcPr>
            <w:tcW w:w="1813" w:type="dxa"/>
          </w:tcPr>
          <w:p w14:paraId="2376A788" w14:textId="77777777" w:rsidR="004A2432" w:rsidRPr="000A3E55" w:rsidRDefault="004A2432" w:rsidP="004A6043">
            <w:pPr>
              <w:rPr>
                <w:rFonts w:eastAsia="Times New Roman" w:cs="Arial"/>
                <w:b/>
                <w:bCs/>
                <w:color w:val="330066"/>
              </w:rPr>
            </w:pPr>
          </w:p>
        </w:tc>
      </w:tr>
      <w:tr w:rsidR="004A2432" w:rsidRPr="000A3E55" w14:paraId="2376A790" w14:textId="77777777" w:rsidTr="004A6043">
        <w:tc>
          <w:tcPr>
            <w:tcW w:w="1812" w:type="dxa"/>
          </w:tcPr>
          <w:p w14:paraId="2376A78A" w14:textId="77777777" w:rsidR="004A2432" w:rsidRPr="000A3E55" w:rsidRDefault="004A2432" w:rsidP="004A6043">
            <w:pPr>
              <w:rPr>
                <w:rFonts w:eastAsia="Times New Roman" w:cs="Arial"/>
                <w:b/>
                <w:bCs/>
                <w:color w:val="330066"/>
              </w:rPr>
            </w:pPr>
          </w:p>
          <w:p w14:paraId="2376A78B" w14:textId="77777777" w:rsidR="00966BB5" w:rsidRPr="000A3E55" w:rsidRDefault="00966BB5" w:rsidP="004A6043">
            <w:pPr>
              <w:rPr>
                <w:rFonts w:eastAsia="Times New Roman" w:cs="Arial"/>
                <w:b/>
                <w:bCs/>
                <w:color w:val="330066"/>
              </w:rPr>
            </w:pPr>
          </w:p>
        </w:tc>
        <w:tc>
          <w:tcPr>
            <w:tcW w:w="1812" w:type="dxa"/>
          </w:tcPr>
          <w:p w14:paraId="2376A78C" w14:textId="77777777" w:rsidR="004A2432" w:rsidRPr="000A3E55" w:rsidRDefault="004A2432" w:rsidP="004A6043">
            <w:pPr>
              <w:rPr>
                <w:rFonts w:eastAsia="Times New Roman" w:cs="Arial"/>
                <w:b/>
                <w:bCs/>
                <w:color w:val="330066"/>
              </w:rPr>
            </w:pPr>
          </w:p>
        </w:tc>
        <w:tc>
          <w:tcPr>
            <w:tcW w:w="1812" w:type="dxa"/>
          </w:tcPr>
          <w:p w14:paraId="2376A78D" w14:textId="77777777" w:rsidR="004A2432" w:rsidRPr="000A3E55" w:rsidRDefault="004A2432" w:rsidP="004A6043">
            <w:pPr>
              <w:rPr>
                <w:rFonts w:eastAsia="Times New Roman" w:cs="Arial"/>
                <w:b/>
                <w:bCs/>
                <w:color w:val="330066"/>
              </w:rPr>
            </w:pPr>
          </w:p>
        </w:tc>
        <w:tc>
          <w:tcPr>
            <w:tcW w:w="1813" w:type="dxa"/>
          </w:tcPr>
          <w:p w14:paraId="2376A78E" w14:textId="77777777" w:rsidR="004A2432" w:rsidRPr="000A3E55" w:rsidRDefault="004A2432" w:rsidP="004A6043">
            <w:pPr>
              <w:rPr>
                <w:rFonts w:eastAsia="Times New Roman" w:cs="Arial"/>
                <w:b/>
                <w:bCs/>
                <w:color w:val="330066"/>
              </w:rPr>
            </w:pPr>
          </w:p>
        </w:tc>
        <w:tc>
          <w:tcPr>
            <w:tcW w:w="1813" w:type="dxa"/>
          </w:tcPr>
          <w:p w14:paraId="2376A78F" w14:textId="77777777" w:rsidR="004A2432" w:rsidRPr="000A3E55" w:rsidRDefault="004A2432" w:rsidP="004A6043">
            <w:pPr>
              <w:rPr>
                <w:rFonts w:eastAsia="Times New Roman" w:cs="Arial"/>
                <w:b/>
                <w:bCs/>
                <w:color w:val="330066"/>
              </w:rPr>
            </w:pPr>
          </w:p>
        </w:tc>
      </w:tr>
      <w:tr w:rsidR="004A2432" w:rsidRPr="000A3E55" w14:paraId="2376A797" w14:textId="77777777" w:rsidTr="004A6043">
        <w:tc>
          <w:tcPr>
            <w:tcW w:w="1812" w:type="dxa"/>
          </w:tcPr>
          <w:p w14:paraId="2376A791" w14:textId="77777777" w:rsidR="004A2432" w:rsidRPr="000A3E55" w:rsidRDefault="004A2432" w:rsidP="004A6043">
            <w:pPr>
              <w:rPr>
                <w:rFonts w:eastAsia="Times New Roman" w:cs="Arial"/>
                <w:b/>
                <w:bCs/>
                <w:color w:val="330066"/>
              </w:rPr>
            </w:pPr>
          </w:p>
          <w:p w14:paraId="2376A792" w14:textId="77777777" w:rsidR="00966BB5" w:rsidRPr="000A3E55" w:rsidRDefault="00966BB5" w:rsidP="004A6043">
            <w:pPr>
              <w:rPr>
                <w:rFonts w:eastAsia="Times New Roman" w:cs="Arial"/>
                <w:b/>
                <w:bCs/>
                <w:color w:val="330066"/>
              </w:rPr>
            </w:pPr>
          </w:p>
        </w:tc>
        <w:tc>
          <w:tcPr>
            <w:tcW w:w="1812" w:type="dxa"/>
          </w:tcPr>
          <w:p w14:paraId="2376A793" w14:textId="77777777" w:rsidR="004A2432" w:rsidRPr="000A3E55" w:rsidRDefault="004A2432" w:rsidP="004A6043">
            <w:pPr>
              <w:rPr>
                <w:rFonts w:eastAsia="Times New Roman" w:cs="Arial"/>
                <w:b/>
                <w:bCs/>
                <w:color w:val="330066"/>
              </w:rPr>
            </w:pPr>
          </w:p>
        </w:tc>
        <w:tc>
          <w:tcPr>
            <w:tcW w:w="1812" w:type="dxa"/>
          </w:tcPr>
          <w:p w14:paraId="2376A794" w14:textId="77777777" w:rsidR="004A2432" w:rsidRPr="000A3E55" w:rsidRDefault="004A2432" w:rsidP="004A6043">
            <w:pPr>
              <w:rPr>
                <w:rFonts w:eastAsia="Times New Roman" w:cs="Arial"/>
                <w:b/>
                <w:bCs/>
                <w:color w:val="330066"/>
              </w:rPr>
            </w:pPr>
          </w:p>
        </w:tc>
        <w:tc>
          <w:tcPr>
            <w:tcW w:w="1813" w:type="dxa"/>
          </w:tcPr>
          <w:p w14:paraId="2376A795" w14:textId="77777777" w:rsidR="004A2432" w:rsidRPr="000A3E55" w:rsidRDefault="004A2432" w:rsidP="004A6043">
            <w:pPr>
              <w:rPr>
                <w:rFonts w:eastAsia="Times New Roman" w:cs="Arial"/>
                <w:b/>
                <w:bCs/>
                <w:color w:val="330066"/>
              </w:rPr>
            </w:pPr>
          </w:p>
        </w:tc>
        <w:tc>
          <w:tcPr>
            <w:tcW w:w="1813" w:type="dxa"/>
          </w:tcPr>
          <w:p w14:paraId="2376A796" w14:textId="77777777" w:rsidR="004A2432" w:rsidRPr="000A3E55" w:rsidRDefault="004A2432" w:rsidP="004A6043">
            <w:pPr>
              <w:rPr>
                <w:rFonts w:eastAsia="Times New Roman" w:cs="Arial"/>
                <w:b/>
                <w:bCs/>
                <w:color w:val="330066"/>
              </w:rPr>
            </w:pPr>
          </w:p>
        </w:tc>
      </w:tr>
      <w:tr w:rsidR="004A2432" w:rsidRPr="000A3E55" w14:paraId="2376A79E" w14:textId="77777777" w:rsidTr="004A6043">
        <w:tc>
          <w:tcPr>
            <w:tcW w:w="1812" w:type="dxa"/>
          </w:tcPr>
          <w:p w14:paraId="2376A798" w14:textId="77777777" w:rsidR="004A2432" w:rsidRPr="000A3E55" w:rsidRDefault="004A2432" w:rsidP="004A6043">
            <w:pPr>
              <w:rPr>
                <w:rFonts w:eastAsia="Times New Roman" w:cs="Arial"/>
                <w:b/>
                <w:bCs/>
                <w:color w:val="330066"/>
              </w:rPr>
            </w:pPr>
          </w:p>
          <w:p w14:paraId="2376A799" w14:textId="77777777" w:rsidR="00966BB5" w:rsidRPr="000A3E55" w:rsidRDefault="00966BB5" w:rsidP="004A6043">
            <w:pPr>
              <w:rPr>
                <w:rFonts w:eastAsia="Times New Roman" w:cs="Arial"/>
                <w:b/>
                <w:bCs/>
                <w:color w:val="330066"/>
              </w:rPr>
            </w:pPr>
          </w:p>
        </w:tc>
        <w:tc>
          <w:tcPr>
            <w:tcW w:w="1812" w:type="dxa"/>
          </w:tcPr>
          <w:p w14:paraId="2376A79A" w14:textId="77777777" w:rsidR="004A2432" w:rsidRPr="000A3E55" w:rsidRDefault="004A2432" w:rsidP="004A6043">
            <w:pPr>
              <w:rPr>
                <w:rFonts w:eastAsia="Times New Roman" w:cs="Arial"/>
                <w:b/>
                <w:bCs/>
                <w:color w:val="330066"/>
              </w:rPr>
            </w:pPr>
          </w:p>
        </w:tc>
        <w:tc>
          <w:tcPr>
            <w:tcW w:w="1812" w:type="dxa"/>
          </w:tcPr>
          <w:p w14:paraId="2376A79B" w14:textId="77777777" w:rsidR="004A2432" w:rsidRPr="000A3E55" w:rsidRDefault="004A2432" w:rsidP="004A6043">
            <w:pPr>
              <w:rPr>
                <w:rFonts w:eastAsia="Times New Roman" w:cs="Arial"/>
                <w:b/>
                <w:bCs/>
                <w:color w:val="330066"/>
              </w:rPr>
            </w:pPr>
          </w:p>
        </w:tc>
        <w:tc>
          <w:tcPr>
            <w:tcW w:w="1813" w:type="dxa"/>
          </w:tcPr>
          <w:p w14:paraId="2376A79C" w14:textId="77777777" w:rsidR="004A2432" w:rsidRPr="000A3E55" w:rsidRDefault="004A2432" w:rsidP="004A6043">
            <w:pPr>
              <w:rPr>
                <w:rFonts w:eastAsia="Times New Roman" w:cs="Arial"/>
                <w:b/>
                <w:bCs/>
                <w:color w:val="330066"/>
              </w:rPr>
            </w:pPr>
          </w:p>
        </w:tc>
        <w:tc>
          <w:tcPr>
            <w:tcW w:w="1813" w:type="dxa"/>
          </w:tcPr>
          <w:p w14:paraId="2376A79D" w14:textId="77777777" w:rsidR="004A2432" w:rsidRPr="000A3E55" w:rsidRDefault="004A2432" w:rsidP="004A6043">
            <w:pPr>
              <w:rPr>
                <w:rFonts w:eastAsia="Times New Roman" w:cs="Arial"/>
                <w:b/>
                <w:bCs/>
                <w:color w:val="330066"/>
              </w:rPr>
            </w:pPr>
          </w:p>
        </w:tc>
      </w:tr>
      <w:tr w:rsidR="004A2432" w:rsidRPr="000A3E55" w14:paraId="2376A7A5" w14:textId="77777777" w:rsidTr="004A6043">
        <w:tc>
          <w:tcPr>
            <w:tcW w:w="1812" w:type="dxa"/>
          </w:tcPr>
          <w:p w14:paraId="2376A79F" w14:textId="77777777" w:rsidR="004A2432" w:rsidRPr="000A3E55" w:rsidRDefault="004A2432" w:rsidP="004A6043">
            <w:pPr>
              <w:rPr>
                <w:rFonts w:eastAsia="Times New Roman" w:cs="Arial"/>
                <w:b/>
                <w:bCs/>
                <w:color w:val="330066"/>
              </w:rPr>
            </w:pPr>
          </w:p>
          <w:p w14:paraId="2376A7A0" w14:textId="77777777" w:rsidR="00966BB5" w:rsidRPr="000A3E55" w:rsidRDefault="00966BB5" w:rsidP="004A6043">
            <w:pPr>
              <w:rPr>
                <w:rFonts w:eastAsia="Times New Roman" w:cs="Arial"/>
                <w:b/>
                <w:bCs/>
                <w:color w:val="330066"/>
              </w:rPr>
            </w:pPr>
          </w:p>
        </w:tc>
        <w:tc>
          <w:tcPr>
            <w:tcW w:w="1812" w:type="dxa"/>
          </w:tcPr>
          <w:p w14:paraId="2376A7A1" w14:textId="77777777" w:rsidR="004A2432" w:rsidRPr="000A3E55" w:rsidRDefault="004A2432" w:rsidP="004A6043">
            <w:pPr>
              <w:rPr>
                <w:rFonts w:eastAsia="Times New Roman" w:cs="Arial"/>
                <w:b/>
                <w:bCs/>
                <w:color w:val="330066"/>
              </w:rPr>
            </w:pPr>
          </w:p>
        </w:tc>
        <w:tc>
          <w:tcPr>
            <w:tcW w:w="1812" w:type="dxa"/>
          </w:tcPr>
          <w:p w14:paraId="2376A7A2" w14:textId="77777777" w:rsidR="004A2432" w:rsidRPr="000A3E55" w:rsidRDefault="004A2432" w:rsidP="004A6043">
            <w:pPr>
              <w:rPr>
                <w:rFonts w:eastAsia="Times New Roman" w:cs="Arial"/>
                <w:b/>
                <w:bCs/>
                <w:color w:val="330066"/>
              </w:rPr>
            </w:pPr>
          </w:p>
        </w:tc>
        <w:tc>
          <w:tcPr>
            <w:tcW w:w="1813" w:type="dxa"/>
          </w:tcPr>
          <w:p w14:paraId="2376A7A3" w14:textId="77777777" w:rsidR="004A2432" w:rsidRPr="000A3E55" w:rsidRDefault="004A2432" w:rsidP="004A6043">
            <w:pPr>
              <w:rPr>
                <w:rFonts w:eastAsia="Times New Roman" w:cs="Arial"/>
                <w:b/>
                <w:bCs/>
                <w:color w:val="330066"/>
              </w:rPr>
            </w:pPr>
          </w:p>
        </w:tc>
        <w:tc>
          <w:tcPr>
            <w:tcW w:w="1813" w:type="dxa"/>
          </w:tcPr>
          <w:p w14:paraId="2376A7A4" w14:textId="77777777" w:rsidR="004A2432" w:rsidRPr="000A3E55" w:rsidRDefault="004A2432" w:rsidP="004A6043">
            <w:pPr>
              <w:rPr>
                <w:rFonts w:eastAsia="Times New Roman" w:cs="Arial"/>
                <w:b/>
                <w:bCs/>
                <w:color w:val="330066"/>
              </w:rPr>
            </w:pPr>
          </w:p>
        </w:tc>
      </w:tr>
      <w:tr w:rsidR="004A2432" w:rsidRPr="000A3E55" w14:paraId="2376A7AC" w14:textId="77777777" w:rsidTr="004A6043">
        <w:tc>
          <w:tcPr>
            <w:tcW w:w="1812" w:type="dxa"/>
          </w:tcPr>
          <w:p w14:paraId="2376A7A6" w14:textId="77777777" w:rsidR="004A2432" w:rsidRPr="000A3E55" w:rsidRDefault="004A2432" w:rsidP="004A6043">
            <w:pPr>
              <w:rPr>
                <w:rFonts w:eastAsia="Times New Roman" w:cs="Arial"/>
                <w:b/>
                <w:bCs/>
                <w:color w:val="330066"/>
              </w:rPr>
            </w:pPr>
          </w:p>
          <w:p w14:paraId="2376A7A7" w14:textId="77777777" w:rsidR="00966BB5" w:rsidRPr="000A3E55" w:rsidRDefault="00966BB5" w:rsidP="004A6043">
            <w:pPr>
              <w:rPr>
                <w:rFonts w:eastAsia="Times New Roman" w:cs="Arial"/>
                <w:b/>
                <w:bCs/>
                <w:color w:val="330066"/>
              </w:rPr>
            </w:pPr>
          </w:p>
        </w:tc>
        <w:tc>
          <w:tcPr>
            <w:tcW w:w="1812" w:type="dxa"/>
          </w:tcPr>
          <w:p w14:paraId="2376A7A8" w14:textId="77777777" w:rsidR="004A2432" w:rsidRPr="000A3E55" w:rsidRDefault="004A2432" w:rsidP="004A6043">
            <w:pPr>
              <w:rPr>
                <w:rFonts w:eastAsia="Times New Roman" w:cs="Arial"/>
                <w:b/>
                <w:bCs/>
                <w:color w:val="330066"/>
              </w:rPr>
            </w:pPr>
          </w:p>
        </w:tc>
        <w:tc>
          <w:tcPr>
            <w:tcW w:w="1812" w:type="dxa"/>
          </w:tcPr>
          <w:p w14:paraId="2376A7A9" w14:textId="77777777" w:rsidR="004A2432" w:rsidRPr="000A3E55" w:rsidRDefault="004A2432" w:rsidP="004A6043">
            <w:pPr>
              <w:rPr>
                <w:rFonts w:eastAsia="Times New Roman" w:cs="Arial"/>
                <w:b/>
                <w:bCs/>
                <w:color w:val="330066"/>
              </w:rPr>
            </w:pPr>
          </w:p>
        </w:tc>
        <w:tc>
          <w:tcPr>
            <w:tcW w:w="1813" w:type="dxa"/>
          </w:tcPr>
          <w:p w14:paraId="2376A7AA" w14:textId="77777777" w:rsidR="004A2432" w:rsidRPr="000A3E55" w:rsidRDefault="004A2432" w:rsidP="004A6043">
            <w:pPr>
              <w:rPr>
                <w:rFonts w:eastAsia="Times New Roman" w:cs="Arial"/>
                <w:b/>
                <w:bCs/>
                <w:color w:val="330066"/>
              </w:rPr>
            </w:pPr>
          </w:p>
        </w:tc>
        <w:tc>
          <w:tcPr>
            <w:tcW w:w="1813" w:type="dxa"/>
          </w:tcPr>
          <w:p w14:paraId="2376A7AB" w14:textId="77777777" w:rsidR="004A2432" w:rsidRPr="000A3E55" w:rsidRDefault="004A2432" w:rsidP="004A6043">
            <w:pPr>
              <w:rPr>
                <w:rFonts w:eastAsia="Times New Roman" w:cs="Arial"/>
                <w:b/>
                <w:bCs/>
                <w:color w:val="330066"/>
              </w:rPr>
            </w:pPr>
          </w:p>
        </w:tc>
      </w:tr>
      <w:tr w:rsidR="004A2432" w:rsidRPr="000A3E55" w14:paraId="2376A7B3" w14:textId="77777777" w:rsidTr="004A6043">
        <w:tc>
          <w:tcPr>
            <w:tcW w:w="1812" w:type="dxa"/>
          </w:tcPr>
          <w:p w14:paraId="2376A7AD" w14:textId="77777777" w:rsidR="004A2432" w:rsidRPr="000A3E55" w:rsidRDefault="004A2432" w:rsidP="004A6043">
            <w:pPr>
              <w:rPr>
                <w:rFonts w:eastAsia="Times New Roman" w:cs="Arial"/>
                <w:b/>
                <w:bCs/>
                <w:color w:val="330066"/>
              </w:rPr>
            </w:pPr>
          </w:p>
          <w:p w14:paraId="2376A7AE" w14:textId="77777777" w:rsidR="00966BB5" w:rsidRPr="000A3E55" w:rsidRDefault="00966BB5" w:rsidP="004A6043">
            <w:pPr>
              <w:rPr>
                <w:rFonts w:eastAsia="Times New Roman" w:cs="Arial"/>
                <w:b/>
                <w:bCs/>
                <w:color w:val="330066"/>
              </w:rPr>
            </w:pPr>
          </w:p>
        </w:tc>
        <w:tc>
          <w:tcPr>
            <w:tcW w:w="1812" w:type="dxa"/>
          </w:tcPr>
          <w:p w14:paraId="2376A7AF" w14:textId="77777777" w:rsidR="004A2432" w:rsidRPr="000A3E55" w:rsidRDefault="004A2432" w:rsidP="004A6043">
            <w:pPr>
              <w:rPr>
                <w:rFonts w:eastAsia="Times New Roman" w:cs="Arial"/>
                <w:b/>
                <w:bCs/>
                <w:color w:val="330066"/>
              </w:rPr>
            </w:pPr>
          </w:p>
        </w:tc>
        <w:tc>
          <w:tcPr>
            <w:tcW w:w="1812" w:type="dxa"/>
          </w:tcPr>
          <w:p w14:paraId="2376A7B0" w14:textId="77777777" w:rsidR="004A2432" w:rsidRPr="000A3E55" w:rsidRDefault="004A2432" w:rsidP="004A6043">
            <w:pPr>
              <w:rPr>
                <w:rFonts w:eastAsia="Times New Roman" w:cs="Arial"/>
                <w:b/>
                <w:bCs/>
                <w:color w:val="330066"/>
              </w:rPr>
            </w:pPr>
          </w:p>
        </w:tc>
        <w:tc>
          <w:tcPr>
            <w:tcW w:w="1813" w:type="dxa"/>
          </w:tcPr>
          <w:p w14:paraId="2376A7B1" w14:textId="77777777" w:rsidR="004A2432" w:rsidRPr="000A3E55" w:rsidRDefault="004A2432" w:rsidP="004A6043">
            <w:pPr>
              <w:rPr>
                <w:rFonts w:eastAsia="Times New Roman" w:cs="Arial"/>
                <w:b/>
                <w:bCs/>
                <w:color w:val="330066"/>
              </w:rPr>
            </w:pPr>
          </w:p>
        </w:tc>
        <w:tc>
          <w:tcPr>
            <w:tcW w:w="1813" w:type="dxa"/>
          </w:tcPr>
          <w:p w14:paraId="2376A7B2" w14:textId="77777777" w:rsidR="004A2432" w:rsidRPr="000A3E55" w:rsidRDefault="004A2432" w:rsidP="004A6043">
            <w:pPr>
              <w:rPr>
                <w:rFonts w:eastAsia="Times New Roman" w:cs="Arial"/>
                <w:b/>
                <w:bCs/>
                <w:color w:val="330066"/>
              </w:rPr>
            </w:pPr>
          </w:p>
        </w:tc>
      </w:tr>
      <w:tr w:rsidR="004A2432" w:rsidRPr="000A3E55" w14:paraId="2376A7BA" w14:textId="77777777" w:rsidTr="004A6043">
        <w:tc>
          <w:tcPr>
            <w:tcW w:w="1812" w:type="dxa"/>
          </w:tcPr>
          <w:p w14:paraId="2376A7B4" w14:textId="77777777" w:rsidR="004A2432" w:rsidRPr="000A3E55" w:rsidRDefault="004A2432" w:rsidP="004A6043">
            <w:pPr>
              <w:rPr>
                <w:rFonts w:eastAsia="Times New Roman" w:cs="Arial"/>
                <w:b/>
                <w:bCs/>
                <w:color w:val="330066"/>
              </w:rPr>
            </w:pPr>
          </w:p>
          <w:p w14:paraId="2376A7B5" w14:textId="77777777" w:rsidR="00966BB5" w:rsidRPr="000A3E55" w:rsidRDefault="00966BB5" w:rsidP="004A6043">
            <w:pPr>
              <w:rPr>
                <w:rFonts w:eastAsia="Times New Roman" w:cs="Arial"/>
                <w:b/>
                <w:bCs/>
                <w:color w:val="330066"/>
              </w:rPr>
            </w:pPr>
          </w:p>
        </w:tc>
        <w:tc>
          <w:tcPr>
            <w:tcW w:w="1812" w:type="dxa"/>
          </w:tcPr>
          <w:p w14:paraId="2376A7B6" w14:textId="77777777" w:rsidR="004A2432" w:rsidRPr="000A3E55" w:rsidRDefault="004A2432" w:rsidP="004A6043">
            <w:pPr>
              <w:rPr>
                <w:rFonts w:eastAsia="Times New Roman" w:cs="Arial"/>
                <w:b/>
                <w:bCs/>
                <w:color w:val="330066"/>
              </w:rPr>
            </w:pPr>
          </w:p>
        </w:tc>
        <w:tc>
          <w:tcPr>
            <w:tcW w:w="1812" w:type="dxa"/>
          </w:tcPr>
          <w:p w14:paraId="2376A7B7" w14:textId="77777777" w:rsidR="004A2432" w:rsidRPr="000A3E55" w:rsidRDefault="004A2432" w:rsidP="004A6043">
            <w:pPr>
              <w:rPr>
                <w:rFonts w:eastAsia="Times New Roman" w:cs="Arial"/>
                <w:b/>
                <w:bCs/>
                <w:color w:val="330066"/>
              </w:rPr>
            </w:pPr>
          </w:p>
        </w:tc>
        <w:tc>
          <w:tcPr>
            <w:tcW w:w="1813" w:type="dxa"/>
          </w:tcPr>
          <w:p w14:paraId="2376A7B8" w14:textId="77777777" w:rsidR="004A2432" w:rsidRPr="000A3E55" w:rsidRDefault="004A2432" w:rsidP="004A6043">
            <w:pPr>
              <w:rPr>
                <w:rFonts w:eastAsia="Times New Roman" w:cs="Arial"/>
                <w:b/>
                <w:bCs/>
                <w:color w:val="330066"/>
              </w:rPr>
            </w:pPr>
          </w:p>
        </w:tc>
        <w:tc>
          <w:tcPr>
            <w:tcW w:w="1813" w:type="dxa"/>
          </w:tcPr>
          <w:p w14:paraId="2376A7B9" w14:textId="77777777" w:rsidR="004A2432" w:rsidRPr="000A3E55" w:rsidRDefault="004A2432" w:rsidP="004A6043">
            <w:pPr>
              <w:rPr>
                <w:rFonts w:eastAsia="Times New Roman" w:cs="Arial"/>
                <w:b/>
                <w:bCs/>
                <w:color w:val="330066"/>
              </w:rPr>
            </w:pPr>
          </w:p>
        </w:tc>
      </w:tr>
      <w:tr w:rsidR="004A2432" w:rsidRPr="000A3E55" w14:paraId="2376A7C1" w14:textId="77777777" w:rsidTr="004A6043">
        <w:tc>
          <w:tcPr>
            <w:tcW w:w="1812" w:type="dxa"/>
          </w:tcPr>
          <w:p w14:paraId="2376A7BB" w14:textId="77777777" w:rsidR="004A2432" w:rsidRPr="000A3E55" w:rsidRDefault="004A2432" w:rsidP="004A6043">
            <w:pPr>
              <w:rPr>
                <w:rFonts w:eastAsia="Times New Roman" w:cs="Arial"/>
                <w:b/>
                <w:bCs/>
                <w:color w:val="330066"/>
              </w:rPr>
            </w:pPr>
          </w:p>
          <w:p w14:paraId="2376A7BC" w14:textId="77777777" w:rsidR="00966BB5" w:rsidRPr="000A3E55" w:rsidRDefault="00966BB5" w:rsidP="004A6043">
            <w:pPr>
              <w:rPr>
                <w:rFonts w:eastAsia="Times New Roman" w:cs="Arial"/>
                <w:b/>
                <w:bCs/>
                <w:color w:val="330066"/>
              </w:rPr>
            </w:pPr>
          </w:p>
        </w:tc>
        <w:tc>
          <w:tcPr>
            <w:tcW w:w="1812" w:type="dxa"/>
          </w:tcPr>
          <w:p w14:paraId="2376A7BD" w14:textId="77777777" w:rsidR="004A2432" w:rsidRPr="000A3E55" w:rsidRDefault="004A2432" w:rsidP="004A6043">
            <w:pPr>
              <w:rPr>
                <w:rFonts w:eastAsia="Times New Roman" w:cs="Arial"/>
                <w:b/>
                <w:bCs/>
                <w:color w:val="330066"/>
              </w:rPr>
            </w:pPr>
          </w:p>
        </w:tc>
        <w:tc>
          <w:tcPr>
            <w:tcW w:w="1812" w:type="dxa"/>
          </w:tcPr>
          <w:p w14:paraId="2376A7BE" w14:textId="77777777" w:rsidR="004A2432" w:rsidRPr="000A3E55" w:rsidRDefault="004A2432" w:rsidP="004A6043">
            <w:pPr>
              <w:rPr>
                <w:rFonts w:eastAsia="Times New Roman" w:cs="Arial"/>
                <w:b/>
                <w:bCs/>
                <w:color w:val="330066"/>
              </w:rPr>
            </w:pPr>
          </w:p>
        </w:tc>
        <w:tc>
          <w:tcPr>
            <w:tcW w:w="1813" w:type="dxa"/>
          </w:tcPr>
          <w:p w14:paraId="2376A7BF" w14:textId="77777777" w:rsidR="004A2432" w:rsidRPr="000A3E55" w:rsidRDefault="004A2432" w:rsidP="004A6043">
            <w:pPr>
              <w:rPr>
                <w:rFonts w:eastAsia="Times New Roman" w:cs="Arial"/>
                <w:b/>
                <w:bCs/>
                <w:color w:val="330066"/>
              </w:rPr>
            </w:pPr>
          </w:p>
        </w:tc>
        <w:tc>
          <w:tcPr>
            <w:tcW w:w="1813" w:type="dxa"/>
          </w:tcPr>
          <w:p w14:paraId="2376A7C0" w14:textId="77777777" w:rsidR="004A2432" w:rsidRPr="000A3E55" w:rsidRDefault="004A2432" w:rsidP="004A6043">
            <w:pPr>
              <w:rPr>
                <w:rFonts w:eastAsia="Times New Roman" w:cs="Arial"/>
                <w:b/>
                <w:bCs/>
                <w:color w:val="330066"/>
              </w:rPr>
            </w:pPr>
          </w:p>
        </w:tc>
      </w:tr>
      <w:tr w:rsidR="004A2432" w:rsidRPr="000A3E55" w14:paraId="2376A7C8" w14:textId="77777777" w:rsidTr="004A6043">
        <w:tc>
          <w:tcPr>
            <w:tcW w:w="1812" w:type="dxa"/>
          </w:tcPr>
          <w:p w14:paraId="2376A7C2" w14:textId="77777777" w:rsidR="004A2432" w:rsidRPr="000A3E55" w:rsidRDefault="004A2432" w:rsidP="004A6043">
            <w:pPr>
              <w:rPr>
                <w:rFonts w:eastAsia="Times New Roman" w:cs="Arial"/>
                <w:b/>
                <w:bCs/>
                <w:color w:val="330066"/>
              </w:rPr>
            </w:pPr>
          </w:p>
          <w:p w14:paraId="2376A7C3" w14:textId="77777777" w:rsidR="00966BB5" w:rsidRPr="000A3E55" w:rsidRDefault="00966BB5" w:rsidP="004A6043">
            <w:pPr>
              <w:rPr>
                <w:rFonts w:eastAsia="Times New Roman" w:cs="Arial"/>
                <w:b/>
                <w:bCs/>
                <w:color w:val="330066"/>
              </w:rPr>
            </w:pPr>
          </w:p>
        </w:tc>
        <w:tc>
          <w:tcPr>
            <w:tcW w:w="1812" w:type="dxa"/>
          </w:tcPr>
          <w:p w14:paraId="2376A7C4" w14:textId="77777777" w:rsidR="004A2432" w:rsidRPr="000A3E55" w:rsidRDefault="004A2432" w:rsidP="004A6043">
            <w:pPr>
              <w:rPr>
                <w:rFonts w:eastAsia="Times New Roman" w:cs="Arial"/>
                <w:b/>
                <w:bCs/>
                <w:color w:val="330066"/>
              </w:rPr>
            </w:pPr>
          </w:p>
        </w:tc>
        <w:tc>
          <w:tcPr>
            <w:tcW w:w="1812" w:type="dxa"/>
          </w:tcPr>
          <w:p w14:paraId="2376A7C5" w14:textId="77777777" w:rsidR="004A2432" w:rsidRPr="000A3E55" w:rsidRDefault="004A2432" w:rsidP="004A6043">
            <w:pPr>
              <w:rPr>
                <w:rFonts w:eastAsia="Times New Roman" w:cs="Arial"/>
                <w:b/>
                <w:bCs/>
                <w:color w:val="330066"/>
              </w:rPr>
            </w:pPr>
          </w:p>
        </w:tc>
        <w:tc>
          <w:tcPr>
            <w:tcW w:w="1813" w:type="dxa"/>
          </w:tcPr>
          <w:p w14:paraId="2376A7C6" w14:textId="77777777" w:rsidR="004A2432" w:rsidRPr="000A3E55" w:rsidRDefault="004A2432" w:rsidP="004A6043">
            <w:pPr>
              <w:rPr>
                <w:rFonts w:eastAsia="Times New Roman" w:cs="Arial"/>
                <w:b/>
                <w:bCs/>
                <w:color w:val="330066"/>
              </w:rPr>
            </w:pPr>
          </w:p>
        </w:tc>
        <w:tc>
          <w:tcPr>
            <w:tcW w:w="1813" w:type="dxa"/>
          </w:tcPr>
          <w:p w14:paraId="2376A7C7" w14:textId="77777777" w:rsidR="004A2432" w:rsidRPr="000A3E55" w:rsidRDefault="004A2432" w:rsidP="004A6043">
            <w:pPr>
              <w:rPr>
                <w:rFonts w:eastAsia="Times New Roman" w:cs="Arial"/>
                <w:b/>
                <w:bCs/>
                <w:color w:val="330066"/>
              </w:rPr>
            </w:pPr>
          </w:p>
        </w:tc>
      </w:tr>
      <w:tr w:rsidR="004A2432" w:rsidRPr="000A3E55" w14:paraId="2376A7CF" w14:textId="77777777" w:rsidTr="004A6043">
        <w:tc>
          <w:tcPr>
            <w:tcW w:w="1812" w:type="dxa"/>
          </w:tcPr>
          <w:p w14:paraId="2376A7C9" w14:textId="77777777" w:rsidR="004A2432" w:rsidRPr="000A3E55" w:rsidRDefault="004A2432" w:rsidP="004A6043">
            <w:pPr>
              <w:rPr>
                <w:rFonts w:eastAsia="Times New Roman" w:cs="Arial"/>
                <w:b/>
                <w:bCs/>
                <w:color w:val="330066"/>
              </w:rPr>
            </w:pPr>
          </w:p>
          <w:p w14:paraId="2376A7CA" w14:textId="77777777" w:rsidR="00966BB5" w:rsidRPr="000A3E55" w:rsidRDefault="00966BB5" w:rsidP="004A6043">
            <w:pPr>
              <w:rPr>
                <w:rFonts w:eastAsia="Times New Roman" w:cs="Arial"/>
                <w:b/>
                <w:bCs/>
                <w:color w:val="330066"/>
              </w:rPr>
            </w:pPr>
          </w:p>
        </w:tc>
        <w:tc>
          <w:tcPr>
            <w:tcW w:w="1812" w:type="dxa"/>
          </w:tcPr>
          <w:p w14:paraId="2376A7CB" w14:textId="77777777" w:rsidR="004A2432" w:rsidRPr="000A3E55" w:rsidRDefault="004A2432" w:rsidP="004A6043">
            <w:pPr>
              <w:rPr>
                <w:rFonts w:eastAsia="Times New Roman" w:cs="Arial"/>
                <w:b/>
                <w:bCs/>
                <w:color w:val="330066"/>
              </w:rPr>
            </w:pPr>
          </w:p>
        </w:tc>
        <w:tc>
          <w:tcPr>
            <w:tcW w:w="1812" w:type="dxa"/>
          </w:tcPr>
          <w:p w14:paraId="2376A7CC" w14:textId="77777777" w:rsidR="004A2432" w:rsidRPr="000A3E55" w:rsidRDefault="004A2432" w:rsidP="004A6043">
            <w:pPr>
              <w:rPr>
                <w:rFonts w:eastAsia="Times New Roman" w:cs="Arial"/>
                <w:b/>
                <w:bCs/>
                <w:color w:val="330066"/>
              </w:rPr>
            </w:pPr>
          </w:p>
        </w:tc>
        <w:tc>
          <w:tcPr>
            <w:tcW w:w="1813" w:type="dxa"/>
          </w:tcPr>
          <w:p w14:paraId="2376A7CD" w14:textId="77777777" w:rsidR="004A2432" w:rsidRPr="000A3E55" w:rsidRDefault="004A2432" w:rsidP="004A6043">
            <w:pPr>
              <w:rPr>
                <w:rFonts w:eastAsia="Times New Roman" w:cs="Arial"/>
                <w:b/>
                <w:bCs/>
                <w:color w:val="330066"/>
              </w:rPr>
            </w:pPr>
          </w:p>
        </w:tc>
        <w:tc>
          <w:tcPr>
            <w:tcW w:w="1813" w:type="dxa"/>
          </w:tcPr>
          <w:p w14:paraId="2376A7CE" w14:textId="77777777" w:rsidR="004A2432" w:rsidRPr="000A3E55" w:rsidRDefault="004A2432" w:rsidP="004A6043">
            <w:pPr>
              <w:rPr>
                <w:rFonts w:eastAsia="Times New Roman" w:cs="Arial"/>
                <w:b/>
                <w:bCs/>
                <w:color w:val="330066"/>
              </w:rPr>
            </w:pPr>
          </w:p>
        </w:tc>
      </w:tr>
    </w:tbl>
    <w:p w14:paraId="2376A7D0" w14:textId="77777777" w:rsidR="00976070" w:rsidRPr="000A3E55" w:rsidRDefault="00976070" w:rsidP="00976070">
      <w:pPr>
        <w:spacing w:after="0" w:line="240" w:lineRule="auto"/>
        <w:rPr>
          <w:rFonts w:ascii="Calibri" w:eastAsia="Times New Roman" w:hAnsi="Calibri" w:cs="Arial"/>
          <w:b/>
          <w:bCs/>
          <w:color w:val="330066"/>
          <w:sz w:val="20"/>
          <w:szCs w:val="20"/>
        </w:rPr>
      </w:pPr>
    </w:p>
    <w:p w14:paraId="2376A7D1" w14:textId="77777777" w:rsidR="00976070" w:rsidRPr="000A3E55" w:rsidRDefault="00976070" w:rsidP="00DB41CD">
      <w:pPr>
        <w:spacing w:after="0" w:line="240" w:lineRule="auto"/>
        <w:rPr>
          <w:rFonts w:ascii="Calibri" w:eastAsia="Times New Roman" w:hAnsi="Calibri" w:cs="Arial"/>
          <w:b/>
          <w:color w:val="330066"/>
          <w:spacing w:val="-2"/>
          <w:sz w:val="20"/>
          <w:szCs w:val="20"/>
        </w:rPr>
      </w:pPr>
    </w:p>
    <w:p w14:paraId="2376A7D2" w14:textId="77777777" w:rsidR="00DB41CD" w:rsidRPr="000A3E55" w:rsidRDefault="00215E47" w:rsidP="00B14965">
      <w:pPr>
        <w:pStyle w:val="Lijstalinea"/>
        <w:spacing w:after="0" w:line="240" w:lineRule="auto"/>
        <w:ind w:left="284"/>
        <w:rPr>
          <w:rFonts w:eastAsia="Times New Roman" w:cs="Arial"/>
          <w:b/>
          <w:spacing w:val="-2"/>
        </w:rPr>
      </w:pPr>
      <w:r w:rsidRPr="000A3E55">
        <w:rPr>
          <w:b/>
        </w:rPr>
        <w:lastRenderedPageBreak/>
        <w:t>Annex 8: Cross-border services</w:t>
      </w:r>
    </w:p>
    <w:p w14:paraId="2376A7D3" w14:textId="77777777" w:rsidR="00DB41CD" w:rsidRPr="000A3E55" w:rsidRDefault="00DB41CD" w:rsidP="00DB41CD">
      <w:pPr>
        <w:spacing w:after="0" w:line="240" w:lineRule="auto"/>
        <w:rPr>
          <w:rFonts w:eastAsia="Times New Roman" w:cs="Arial"/>
          <w:spacing w:val="-2"/>
          <w:u w:val="single"/>
        </w:rPr>
      </w:pPr>
    </w:p>
    <w:tbl>
      <w:tblPr>
        <w:tblW w:w="0" w:type="auto"/>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tblGrid>
      <w:tr w:rsidR="00DB41CD" w:rsidRPr="000A3E55" w14:paraId="2376A7DB" w14:textId="77777777" w:rsidTr="002C5F33">
        <w:tc>
          <w:tcPr>
            <w:tcW w:w="4678" w:type="dxa"/>
            <w:tcBorders>
              <w:top w:val="single" w:sz="4" w:space="0" w:color="auto"/>
              <w:left w:val="nil"/>
              <w:bottom w:val="single" w:sz="4" w:space="0" w:color="auto"/>
              <w:right w:val="nil"/>
            </w:tcBorders>
            <w:shd w:val="pct5" w:color="auto" w:fill="FFFFFF"/>
          </w:tcPr>
          <w:p w14:paraId="2376A7D4" w14:textId="77777777" w:rsidR="00DB41CD" w:rsidRPr="000A3E55" w:rsidRDefault="00DB41CD" w:rsidP="00DB41CD">
            <w:pPr>
              <w:spacing w:after="0" w:line="240" w:lineRule="auto"/>
              <w:rPr>
                <w:rFonts w:eastAsia="Times" w:cs="Arial"/>
              </w:rPr>
            </w:pPr>
            <w:r w:rsidRPr="000A3E55">
              <w:t>Do you intend to provide or perform cross-border investment services or activities?</w:t>
            </w:r>
          </w:p>
          <w:p w14:paraId="2376A7D5" w14:textId="77777777" w:rsidR="00DB41CD" w:rsidRPr="000A3E55" w:rsidRDefault="00DB41CD" w:rsidP="00DB41CD">
            <w:pPr>
              <w:spacing w:after="0" w:line="240" w:lineRule="auto"/>
              <w:rPr>
                <w:rFonts w:eastAsia="Times" w:cs="Arial"/>
              </w:rPr>
            </w:pPr>
          </w:p>
          <w:p w14:paraId="2376A7D6" w14:textId="77777777" w:rsidR="00DB41CD" w:rsidRPr="000A3E55" w:rsidRDefault="00DB41CD" w:rsidP="00DB41CD">
            <w:pPr>
              <w:numPr>
                <w:ilvl w:val="0"/>
                <w:numId w:val="14"/>
              </w:numPr>
              <w:spacing w:after="0" w:line="240" w:lineRule="auto"/>
              <w:contextualSpacing/>
            </w:pPr>
            <w:r w:rsidRPr="000A3E55">
              <w:t xml:space="preserve">If so, please answer the questions </w:t>
            </w:r>
            <w:proofErr w:type="gramStart"/>
            <w:r w:rsidRPr="000A3E55">
              <w:t>below</w:t>
            </w:r>
            <w:proofErr w:type="gramEnd"/>
          </w:p>
          <w:p w14:paraId="2376A7D7" w14:textId="77777777" w:rsidR="00DB41CD" w:rsidRPr="000A3E55" w:rsidRDefault="00DB41CD" w:rsidP="00DB41CD">
            <w:pPr>
              <w:numPr>
                <w:ilvl w:val="0"/>
                <w:numId w:val="14"/>
              </w:numPr>
              <w:spacing w:after="0" w:line="240" w:lineRule="auto"/>
              <w:contextualSpacing/>
            </w:pPr>
            <w:r w:rsidRPr="000A3E55">
              <w:t>No</w:t>
            </w:r>
          </w:p>
          <w:p w14:paraId="2376A7D8" w14:textId="77777777" w:rsidR="00DB41CD" w:rsidRPr="000A3E55" w:rsidRDefault="00DB41CD" w:rsidP="00DB41CD">
            <w:pPr>
              <w:spacing w:after="0" w:line="240" w:lineRule="auto"/>
              <w:rPr>
                <w:rFonts w:eastAsia="Times New Roman" w:cs="Arial"/>
              </w:rPr>
            </w:pPr>
          </w:p>
        </w:tc>
        <w:tc>
          <w:tcPr>
            <w:tcW w:w="144" w:type="dxa"/>
            <w:tcBorders>
              <w:top w:val="single" w:sz="4" w:space="0" w:color="auto"/>
              <w:left w:val="nil"/>
              <w:bottom w:val="single" w:sz="4" w:space="0" w:color="auto"/>
              <w:right w:val="nil"/>
            </w:tcBorders>
            <w:shd w:val="pct12" w:color="auto" w:fill="FFFFFF"/>
          </w:tcPr>
          <w:p w14:paraId="2376A7D9" w14:textId="77777777" w:rsidR="00DB41CD" w:rsidRPr="000A3E55"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2376A7DA" w14:textId="77777777" w:rsidR="00DB41CD" w:rsidRPr="000A3E55" w:rsidRDefault="00DB41CD" w:rsidP="00DB41CD">
            <w:pPr>
              <w:spacing w:after="0" w:line="240" w:lineRule="auto"/>
              <w:rPr>
                <w:rFonts w:eastAsia="Times New Roman" w:cs="Arial"/>
              </w:rPr>
            </w:pPr>
          </w:p>
        </w:tc>
      </w:tr>
      <w:tr w:rsidR="00DB41CD" w:rsidRPr="000A3E55" w14:paraId="2376A7E5" w14:textId="77777777" w:rsidTr="002C5F33">
        <w:tc>
          <w:tcPr>
            <w:tcW w:w="4678" w:type="dxa"/>
            <w:tcBorders>
              <w:top w:val="single" w:sz="4" w:space="0" w:color="auto"/>
              <w:left w:val="nil"/>
              <w:bottom w:val="single" w:sz="4" w:space="0" w:color="auto"/>
              <w:right w:val="nil"/>
            </w:tcBorders>
            <w:shd w:val="pct5" w:color="auto" w:fill="FFFFFF"/>
          </w:tcPr>
          <w:p w14:paraId="2376A7DC" w14:textId="77777777" w:rsidR="00DB41CD" w:rsidRPr="000A3E55" w:rsidRDefault="00DB41CD" w:rsidP="00DB41CD">
            <w:pPr>
              <w:spacing w:after="0" w:line="240" w:lineRule="auto"/>
              <w:rPr>
                <w:rFonts w:eastAsia="Times New Roman" w:cs="Arial"/>
              </w:rPr>
            </w:pPr>
            <w:r w:rsidRPr="000A3E55">
              <w:t>Does your investment firm wish to provide investment services or perform investment activities in EEA countries?</w:t>
            </w:r>
          </w:p>
          <w:p w14:paraId="2376A7DD" w14:textId="77777777" w:rsidR="00DB41CD" w:rsidRPr="000A3E55" w:rsidRDefault="00DB41CD" w:rsidP="00DB41CD">
            <w:pPr>
              <w:spacing w:after="0" w:line="240" w:lineRule="auto"/>
              <w:rPr>
                <w:rFonts w:eastAsia="Times New Roman" w:cs="Arial"/>
              </w:rPr>
            </w:pPr>
          </w:p>
          <w:p w14:paraId="2376A7DE" w14:textId="77777777" w:rsidR="00DB41CD" w:rsidRPr="000A3E55" w:rsidRDefault="00DB41CD" w:rsidP="00DB41CD">
            <w:pPr>
              <w:numPr>
                <w:ilvl w:val="0"/>
                <w:numId w:val="15"/>
              </w:numPr>
              <w:spacing w:after="0" w:line="240" w:lineRule="auto"/>
              <w:contextualSpacing/>
            </w:pPr>
            <w:r w:rsidRPr="000A3E55">
              <w:t>Yes</w:t>
            </w:r>
          </w:p>
          <w:p w14:paraId="2376A7DF" w14:textId="77777777" w:rsidR="00DB41CD" w:rsidRPr="000A3E55" w:rsidRDefault="00DB41CD" w:rsidP="00DB41CD">
            <w:pPr>
              <w:numPr>
                <w:ilvl w:val="0"/>
                <w:numId w:val="15"/>
              </w:numPr>
              <w:spacing w:after="0" w:line="240" w:lineRule="auto"/>
              <w:contextualSpacing/>
            </w:pPr>
            <w:r w:rsidRPr="000A3E55">
              <w:t>No</w:t>
            </w:r>
          </w:p>
          <w:p w14:paraId="2376A7E0" w14:textId="77777777" w:rsidR="00DB41CD" w:rsidRPr="000A3E55" w:rsidRDefault="00DB41CD" w:rsidP="00DB41CD">
            <w:pPr>
              <w:spacing w:after="0" w:line="240" w:lineRule="auto"/>
              <w:rPr>
                <w:rFonts w:eastAsia="Times New Roman" w:cs="Arial"/>
              </w:rPr>
            </w:pPr>
          </w:p>
          <w:p w14:paraId="2376A7E1" w14:textId="77777777" w:rsidR="00DB41CD" w:rsidRPr="000A3E55" w:rsidRDefault="00DB41CD" w:rsidP="00DB41CD">
            <w:pPr>
              <w:spacing w:after="0" w:line="240" w:lineRule="auto"/>
              <w:rPr>
                <w:rFonts w:eastAsia="Times New Roman" w:cs="Arial"/>
              </w:rPr>
            </w:pPr>
            <w:r w:rsidRPr="000A3E55">
              <w:t xml:space="preserve">If yes, please add the Cross-Border Services notification form to this licence application (Section 2:129 </w:t>
            </w:r>
            <w:proofErr w:type="spellStart"/>
            <w:r w:rsidRPr="000A3E55">
              <w:t>Wft</w:t>
            </w:r>
            <w:proofErr w:type="spellEnd"/>
            <w:r w:rsidR="00DA6B1D" w:rsidRPr="000A3E55">
              <w:rPr>
                <w:rStyle w:val="Voetnootmarkering"/>
                <w:rFonts w:eastAsia="Times New Roman" w:cs="Arial"/>
              </w:rPr>
              <w:footnoteReference w:id="10"/>
            </w:r>
            <w:r w:rsidRPr="000A3E55">
              <w:t xml:space="preserve">). </w:t>
            </w:r>
          </w:p>
          <w:p w14:paraId="2376A7E2" w14:textId="77777777" w:rsidR="00DB41CD" w:rsidRPr="000A3E55" w:rsidRDefault="00DB41CD" w:rsidP="00DB41CD">
            <w:pPr>
              <w:spacing w:after="0" w:line="240" w:lineRule="auto"/>
              <w:rPr>
                <w:rFonts w:eastAsia="Times New Roman" w:cs="Arial"/>
                <w:b/>
                <w:bCs/>
              </w:rPr>
            </w:pPr>
          </w:p>
        </w:tc>
        <w:tc>
          <w:tcPr>
            <w:tcW w:w="144" w:type="dxa"/>
            <w:tcBorders>
              <w:top w:val="single" w:sz="4" w:space="0" w:color="auto"/>
              <w:left w:val="nil"/>
              <w:bottom w:val="single" w:sz="4" w:space="0" w:color="auto"/>
              <w:right w:val="nil"/>
            </w:tcBorders>
            <w:shd w:val="pct12" w:color="auto" w:fill="FFFFFF"/>
          </w:tcPr>
          <w:p w14:paraId="2376A7E3" w14:textId="77777777" w:rsidR="00DB41CD" w:rsidRPr="000A3E55"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2376A7E4" w14:textId="77777777" w:rsidR="00DB41CD" w:rsidRPr="000A3E55" w:rsidRDefault="00DB41CD" w:rsidP="00DB41CD">
            <w:pPr>
              <w:spacing w:after="0" w:line="240" w:lineRule="auto"/>
              <w:rPr>
                <w:rFonts w:eastAsia="Times New Roman" w:cs="Arial"/>
              </w:rPr>
            </w:pPr>
          </w:p>
        </w:tc>
      </w:tr>
      <w:tr w:rsidR="00DB41CD" w:rsidRPr="000A3E55" w14:paraId="2376A7F0" w14:textId="77777777" w:rsidTr="002C5F33">
        <w:tc>
          <w:tcPr>
            <w:tcW w:w="4678" w:type="dxa"/>
            <w:tcBorders>
              <w:top w:val="single" w:sz="4" w:space="0" w:color="auto"/>
              <w:left w:val="nil"/>
              <w:bottom w:val="single" w:sz="4" w:space="0" w:color="auto"/>
              <w:right w:val="nil"/>
            </w:tcBorders>
            <w:shd w:val="pct5" w:color="auto" w:fill="FFFFFF"/>
          </w:tcPr>
          <w:p w14:paraId="2376A7E6" w14:textId="77777777" w:rsidR="00DB41CD" w:rsidRPr="000A3E55" w:rsidRDefault="00DB41CD" w:rsidP="00DB41CD">
            <w:pPr>
              <w:spacing w:after="0" w:line="240" w:lineRule="auto"/>
              <w:rPr>
                <w:rFonts w:eastAsia="Times New Roman" w:cs="Arial"/>
              </w:rPr>
            </w:pPr>
            <w:r w:rsidRPr="000A3E55">
              <w:t>Does your investment firm wish to establish a branch office in an EEA country?</w:t>
            </w:r>
          </w:p>
          <w:p w14:paraId="2376A7E7" w14:textId="77777777" w:rsidR="00DB41CD" w:rsidRPr="000A3E55" w:rsidRDefault="00DB41CD" w:rsidP="00DB41CD">
            <w:pPr>
              <w:spacing w:after="0" w:line="240" w:lineRule="auto"/>
              <w:rPr>
                <w:rFonts w:eastAsia="Times New Roman" w:cs="Arial"/>
              </w:rPr>
            </w:pPr>
          </w:p>
          <w:p w14:paraId="2376A7E8" w14:textId="77777777" w:rsidR="00DB41CD" w:rsidRPr="000A3E55" w:rsidRDefault="00DB41CD" w:rsidP="00DB41CD">
            <w:pPr>
              <w:numPr>
                <w:ilvl w:val="0"/>
                <w:numId w:val="16"/>
              </w:numPr>
              <w:spacing w:after="0" w:line="240" w:lineRule="auto"/>
              <w:contextualSpacing/>
            </w:pPr>
            <w:r w:rsidRPr="000A3E55">
              <w:t>Yes</w:t>
            </w:r>
          </w:p>
          <w:p w14:paraId="2376A7E9" w14:textId="77777777" w:rsidR="00DB41CD" w:rsidRPr="000A3E55" w:rsidRDefault="00DB41CD" w:rsidP="00DB41CD">
            <w:pPr>
              <w:numPr>
                <w:ilvl w:val="0"/>
                <w:numId w:val="16"/>
              </w:numPr>
              <w:spacing w:after="0" w:line="240" w:lineRule="auto"/>
              <w:contextualSpacing/>
            </w:pPr>
            <w:r w:rsidRPr="000A3E55">
              <w:t>No</w:t>
            </w:r>
          </w:p>
          <w:p w14:paraId="2376A7EA" w14:textId="77777777" w:rsidR="00DB41CD" w:rsidRPr="000A3E55" w:rsidRDefault="00DB41CD" w:rsidP="00DB41CD">
            <w:pPr>
              <w:spacing w:after="0" w:line="240" w:lineRule="auto"/>
              <w:rPr>
                <w:rFonts w:eastAsia="Times New Roman" w:cs="Arial"/>
              </w:rPr>
            </w:pPr>
          </w:p>
          <w:p w14:paraId="2376A7EB" w14:textId="77777777" w:rsidR="00DB41CD" w:rsidRPr="000A3E55" w:rsidRDefault="00DB41CD" w:rsidP="00DB41CD">
            <w:pPr>
              <w:spacing w:after="0" w:line="240" w:lineRule="auto"/>
              <w:rPr>
                <w:rFonts w:eastAsia="Times New Roman" w:cs="Arial"/>
              </w:rPr>
            </w:pPr>
            <w:r w:rsidRPr="000A3E55">
              <w:t>If so, add the Branch Office notification form to t</w:t>
            </w:r>
            <w:r w:rsidR="00005FED">
              <w:t>his licence application (see article</w:t>
            </w:r>
            <w:r w:rsidRPr="000A3E55">
              <w:t xml:space="preserve"> 2:127 </w:t>
            </w:r>
            <w:proofErr w:type="spellStart"/>
            <w:r w:rsidRPr="000A3E55">
              <w:t>Wft</w:t>
            </w:r>
            <w:proofErr w:type="spellEnd"/>
            <w:r w:rsidRPr="000A3E55">
              <w:t>)</w:t>
            </w:r>
          </w:p>
          <w:p w14:paraId="2376A7EC" w14:textId="77777777" w:rsidR="00DB41CD" w:rsidRPr="000A3E55" w:rsidRDefault="00DB41CD" w:rsidP="00DB41CD">
            <w:pPr>
              <w:spacing w:after="0" w:line="240" w:lineRule="auto"/>
              <w:rPr>
                <w:rFonts w:eastAsia="Times New Roman" w:cs="Arial"/>
                <w:b/>
                <w:bCs/>
              </w:rPr>
            </w:pPr>
          </w:p>
          <w:p w14:paraId="2376A7ED" w14:textId="77777777" w:rsidR="00DB41CD" w:rsidRPr="000A3E55" w:rsidRDefault="00DB41CD" w:rsidP="00DB41CD">
            <w:pPr>
              <w:spacing w:after="0" w:line="240" w:lineRule="auto"/>
              <w:rPr>
                <w:rFonts w:eastAsia="Times New Roman" w:cs="Arial"/>
                <w:b/>
                <w:bCs/>
              </w:rPr>
            </w:pPr>
          </w:p>
        </w:tc>
        <w:tc>
          <w:tcPr>
            <w:tcW w:w="144" w:type="dxa"/>
            <w:tcBorders>
              <w:top w:val="single" w:sz="4" w:space="0" w:color="auto"/>
              <w:left w:val="nil"/>
              <w:bottom w:val="single" w:sz="4" w:space="0" w:color="auto"/>
              <w:right w:val="nil"/>
            </w:tcBorders>
            <w:shd w:val="pct12" w:color="auto" w:fill="FFFFFF"/>
          </w:tcPr>
          <w:p w14:paraId="2376A7EE" w14:textId="77777777" w:rsidR="00DB41CD" w:rsidRPr="000A3E55"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2376A7EF" w14:textId="77777777" w:rsidR="00DB41CD" w:rsidRPr="000A3E55" w:rsidRDefault="00DB41CD" w:rsidP="00DB41CD">
            <w:pPr>
              <w:spacing w:after="0" w:line="240" w:lineRule="auto"/>
              <w:rPr>
                <w:rFonts w:eastAsia="Times New Roman" w:cs="Arial"/>
              </w:rPr>
            </w:pPr>
          </w:p>
        </w:tc>
      </w:tr>
      <w:tr w:rsidR="00DB41CD" w:rsidRPr="000A3E55" w14:paraId="2376A7F9" w14:textId="77777777" w:rsidTr="002C5F33">
        <w:tc>
          <w:tcPr>
            <w:tcW w:w="4678" w:type="dxa"/>
            <w:tcBorders>
              <w:top w:val="single" w:sz="4" w:space="0" w:color="auto"/>
              <w:left w:val="nil"/>
              <w:bottom w:val="single" w:sz="4" w:space="0" w:color="auto"/>
              <w:right w:val="nil"/>
            </w:tcBorders>
            <w:shd w:val="pct5" w:color="auto" w:fill="FFFFFF"/>
            <w:hideMark/>
          </w:tcPr>
          <w:p w14:paraId="2376A7F1" w14:textId="77777777" w:rsidR="00DB41CD" w:rsidRPr="000A3E55" w:rsidRDefault="00DB41CD" w:rsidP="00DB41CD">
            <w:pPr>
              <w:spacing w:after="0" w:line="240" w:lineRule="auto"/>
              <w:rPr>
                <w:rFonts w:eastAsia="Times New Roman" w:cs="Arial"/>
              </w:rPr>
            </w:pPr>
            <w:r w:rsidRPr="000A3E55">
              <w:t>Does your investment firm wish to make use of a tied agent in an EEA country?</w:t>
            </w:r>
          </w:p>
          <w:p w14:paraId="2376A7F2" w14:textId="77777777" w:rsidR="00DB41CD" w:rsidRPr="000A3E55" w:rsidRDefault="00DB41CD" w:rsidP="00DB41CD">
            <w:pPr>
              <w:spacing w:after="0" w:line="240" w:lineRule="auto"/>
              <w:rPr>
                <w:rFonts w:eastAsia="Times New Roman" w:cs="Arial"/>
              </w:rPr>
            </w:pPr>
          </w:p>
          <w:p w14:paraId="2376A7F3" w14:textId="77777777" w:rsidR="00DB41CD" w:rsidRPr="000A3E55" w:rsidRDefault="00DB41CD" w:rsidP="00DB41CD">
            <w:pPr>
              <w:numPr>
                <w:ilvl w:val="0"/>
                <w:numId w:val="17"/>
              </w:numPr>
              <w:spacing w:after="0" w:line="240" w:lineRule="auto"/>
              <w:contextualSpacing/>
            </w:pPr>
            <w:r w:rsidRPr="000A3E55">
              <w:t>Yes</w:t>
            </w:r>
          </w:p>
          <w:p w14:paraId="2376A7F4" w14:textId="77777777" w:rsidR="00DB41CD" w:rsidRPr="000A3E55" w:rsidRDefault="00DB41CD" w:rsidP="00DB41CD">
            <w:pPr>
              <w:numPr>
                <w:ilvl w:val="0"/>
                <w:numId w:val="17"/>
              </w:numPr>
              <w:spacing w:after="0" w:line="240" w:lineRule="auto"/>
              <w:contextualSpacing/>
            </w:pPr>
            <w:r w:rsidRPr="000A3E55">
              <w:t>No</w:t>
            </w:r>
          </w:p>
          <w:p w14:paraId="2376A7F5" w14:textId="77777777" w:rsidR="00DB41CD" w:rsidRPr="000A3E55" w:rsidRDefault="00DB41CD" w:rsidP="00DB41CD">
            <w:pPr>
              <w:spacing w:after="0" w:line="240" w:lineRule="auto"/>
              <w:rPr>
                <w:rFonts w:eastAsia="Times New Roman" w:cs="Arial"/>
              </w:rPr>
            </w:pPr>
          </w:p>
          <w:p w14:paraId="2376A7F6" w14:textId="77777777" w:rsidR="00DB41CD" w:rsidRPr="000A3E55" w:rsidRDefault="00DB41CD" w:rsidP="00DB41CD">
            <w:pPr>
              <w:spacing w:after="0" w:line="240" w:lineRule="auto"/>
              <w:rPr>
                <w:rFonts w:eastAsia="Times New Roman" w:cs="Arial"/>
              </w:rPr>
            </w:pPr>
            <w:r w:rsidRPr="000A3E55">
              <w:t>If so, add the European Passport with Tied Agent notification for</w:t>
            </w:r>
            <w:r w:rsidR="00005FED">
              <w:t>m to this licence application (see article</w:t>
            </w:r>
            <w:r w:rsidRPr="000A3E55">
              <w:t xml:space="preserve"> 2:129 </w:t>
            </w:r>
            <w:proofErr w:type="spellStart"/>
            <w:r w:rsidRPr="000A3E55">
              <w:t>Wft</w:t>
            </w:r>
            <w:proofErr w:type="spellEnd"/>
            <w:r w:rsidRPr="000A3E55">
              <w:t>)</w:t>
            </w:r>
          </w:p>
        </w:tc>
        <w:tc>
          <w:tcPr>
            <w:tcW w:w="144" w:type="dxa"/>
            <w:tcBorders>
              <w:top w:val="single" w:sz="4" w:space="0" w:color="auto"/>
              <w:left w:val="nil"/>
              <w:bottom w:val="single" w:sz="4" w:space="0" w:color="auto"/>
              <w:right w:val="nil"/>
            </w:tcBorders>
            <w:shd w:val="pct12" w:color="auto" w:fill="FFFFFF"/>
          </w:tcPr>
          <w:p w14:paraId="2376A7F7" w14:textId="77777777" w:rsidR="00DB41CD" w:rsidRPr="000A3E55"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2376A7F8" w14:textId="77777777" w:rsidR="00DB41CD" w:rsidRPr="000A3E55" w:rsidRDefault="00DB41CD" w:rsidP="00DB41CD">
            <w:pPr>
              <w:spacing w:after="0" w:line="240" w:lineRule="auto"/>
              <w:rPr>
                <w:rFonts w:eastAsia="Times New Roman" w:cs="Arial"/>
              </w:rPr>
            </w:pPr>
          </w:p>
        </w:tc>
      </w:tr>
    </w:tbl>
    <w:p w14:paraId="2376A7FA" w14:textId="77777777" w:rsidR="00DB41CD" w:rsidRPr="000A3E55" w:rsidRDefault="00DB41CD" w:rsidP="00DB41CD">
      <w:pPr>
        <w:tabs>
          <w:tab w:val="left" w:pos="284"/>
        </w:tabs>
        <w:spacing w:after="0" w:line="240" w:lineRule="auto"/>
        <w:outlineLvl w:val="0"/>
        <w:rPr>
          <w:rFonts w:eastAsia="Times New Roman" w:cs="Arial"/>
          <w:b/>
          <w:bCs/>
          <w:color w:val="330066"/>
        </w:rPr>
      </w:pPr>
    </w:p>
    <w:p w14:paraId="2376A7FB" w14:textId="77777777" w:rsidR="009C0624" w:rsidRPr="000A3E55" w:rsidRDefault="009C0624">
      <w:pPr>
        <w:rPr>
          <w:rFonts w:eastAsia="Times New Roman" w:cs="Arial"/>
          <w:b/>
          <w:bCs/>
          <w:color w:val="330066"/>
        </w:rPr>
      </w:pPr>
    </w:p>
    <w:p w14:paraId="2376A7FC" w14:textId="77777777" w:rsidR="00DD5A7A" w:rsidRPr="000A3E55" w:rsidRDefault="00DD5A7A">
      <w:pPr>
        <w:rPr>
          <w:rFonts w:eastAsia="Times New Roman" w:cs="Arial"/>
          <w:b/>
          <w:bCs/>
        </w:rPr>
      </w:pPr>
      <w:r w:rsidRPr="000A3E55">
        <w:br w:type="page"/>
      </w:r>
    </w:p>
    <w:p w14:paraId="2376A7FD" w14:textId="77777777" w:rsidR="001F65CC" w:rsidRPr="008B059C" w:rsidRDefault="004A2432" w:rsidP="00B14965">
      <w:pPr>
        <w:pStyle w:val="Lijstalinea"/>
        <w:ind w:left="284"/>
        <w:rPr>
          <w:rFonts w:eastAsia="Times New Roman" w:cs="Arial"/>
          <w:b/>
          <w:bCs/>
          <w:highlight w:val="red"/>
          <w:lang w:val="en-US"/>
        </w:rPr>
      </w:pPr>
      <w:r w:rsidRPr="008B059C">
        <w:rPr>
          <w:b/>
          <w:bCs/>
          <w:lang w:val="en-US"/>
        </w:rPr>
        <w:lastRenderedPageBreak/>
        <w:t>Annex 9. Li</w:t>
      </w:r>
      <w:r w:rsidR="009C0F08" w:rsidRPr="008B059C">
        <w:rPr>
          <w:b/>
          <w:bCs/>
          <w:lang w:val="en-US"/>
        </w:rPr>
        <w:t xml:space="preserve">st of members of the management body </w:t>
      </w:r>
    </w:p>
    <w:p w14:paraId="2376A7FE" w14:textId="77777777" w:rsidR="009C0F08" w:rsidRDefault="009C0F08" w:rsidP="009C0F08"/>
    <w:p w14:paraId="2376A7FF" w14:textId="77777777" w:rsidR="009C0F08" w:rsidRPr="002E24BC" w:rsidRDefault="009C0F08" w:rsidP="009C0F08">
      <w:r>
        <w:t>FROM</w:t>
      </w:r>
      <w:r w:rsidRPr="002E24BC">
        <w:t>:</w:t>
      </w:r>
    </w:p>
    <w:p w14:paraId="2376A800" w14:textId="77777777" w:rsidR="009C0F08" w:rsidRPr="002E24BC" w:rsidRDefault="009C0F08" w:rsidP="009C0F08">
      <w:r w:rsidRPr="002E24BC">
        <w:t xml:space="preserve">Name of </w:t>
      </w:r>
      <w:r>
        <w:t xml:space="preserve">the </w:t>
      </w:r>
      <w:r w:rsidRPr="002E24BC">
        <w:t>applicant:</w:t>
      </w:r>
    </w:p>
    <w:p w14:paraId="2376A801" w14:textId="77777777" w:rsidR="009C0F08" w:rsidRPr="002E24BC" w:rsidRDefault="009C0F08" w:rsidP="009C0F08">
      <w:r w:rsidRPr="002E24BC">
        <w:t>Address:</w:t>
      </w:r>
    </w:p>
    <w:p w14:paraId="2376A802" w14:textId="77777777" w:rsidR="009C0F08" w:rsidRDefault="009C0F08" w:rsidP="009C0F08"/>
    <w:p w14:paraId="2376A803" w14:textId="77777777" w:rsidR="009C0F08" w:rsidRPr="002E24BC" w:rsidRDefault="009C0F08" w:rsidP="009C0F08">
      <w:r w:rsidRPr="002E24BC">
        <w:t>(</w:t>
      </w:r>
      <w:r w:rsidRPr="00D00C9F">
        <w:rPr>
          <w:lang w:val="en-US"/>
        </w:rPr>
        <w:t>Contact details of the designated contact person</w:t>
      </w:r>
      <w:r w:rsidRPr="002E24BC">
        <w:t>)</w:t>
      </w:r>
    </w:p>
    <w:p w14:paraId="2376A804" w14:textId="77777777" w:rsidR="009C0F08" w:rsidRPr="002E24BC" w:rsidRDefault="009C0F08" w:rsidP="009C0F08">
      <w:r w:rsidRPr="002E24BC">
        <w:t>Name:</w:t>
      </w:r>
    </w:p>
    <w:p w14:paraId="2376A805" w14:textId="77777777" w:rsidR="009C0F08" w:rsidRPr="002E24BC" w:rsidRDefault="009C0F08" w:rsidP="009C0F08">
      <w:r w:rsidRPr="002E24BC">
        <w:t>Telephone:</w:t>
      </w:r>
    </w:p>
    <w:p w14:paraId="2376A806" w14:textId="77777777" w:rsidR="009C0F08" w:rsidRPr="002E24BC" w:rsidRDefault="009C0F08" w:rsidP="009C0F08">
      <w:r w:rsidRPr="002E24BC">
        <w:t>E-mail:</w:t>
      </w:r>
    </w:p>
    <w:p w14:paraId="2376A807" w14:textId="77777777" w:rsidR="009C0F08" w:rsidRDefault="009C0F08" w:rsidP="009C0F08"/>
    <w:p w14:paraId="2376A808" w14:textId="77777777" w:rsidR="009C0F08" w:rsidRPr="002E24BC" w:rsidRDefault="009C0F08" w:rsidP="009C0F08">
      <w:r>
        <w:t>TO</w:t>
      </w:r>
      <w:r w:rsidRPr="002E24BC">
        <w:t xml:space="preserve">: </w:t>
      </w:r>
    </w:p>
    <w:p w14:paraId="2376A809" w14:textId="77777777" w:rsidR="009C0F08" w:rsidRPr="002E24BC" w:rsidRDefault="009C0F08" w:rsidP="009C0F08">
      <w:r w:rsidRPr="002E24BC">
        <w:t xml:space="preserve">The </w:t>
      </w:r>
      <w:r>
        <w:t xml:space="preserve">Netherlands </w:t>
      </w:r>
      <w:r w:rsidRPr="002E24BC">
        <w:t>Authority for the Financial Markets</w:t>
      </w:r>
    </w:p>
    <w:p w14:paraId="2376A80A" w14:textId="77777777" w:rsidR="009C0F08" w:rsidRPr="002E24BC" w:rsidRDefault="009C0F08" w:rsidP="009C0F08">
      <w:r w:rsidRPr="002E24BC">
        <w:t>Attn. Asset Management Division, licensing section</w:t>
      </w:r>
    </w:p>
    <w:p w14:paraId="2376A80B" w14:textId="77777777" w:rsidR="009C0F08" w:rsidRPr="008B059C" w:rsidRDefault="009C0F08" w:rsidP="009C0F08">
      <w:pPr>
        <w:rPr>
          <w:lang w:val="nl-NL"/>
        </w:rPr>
      </w:pPr>
      <w:r w:rsidRPr="008B059C">
        <w:rPr>
          <w:lang w:val="nl-NL"/>
        </w:rPr>
        <w:t>Vijzelgracht 50</w:t>
      </w:r>
    </w:p>
    <w:p w14:paraId="2376A80C" w14:textId="77777777" w:rsidR="009C0F08" w:rsidRPr="008B059C" w:rsidRDefault="009C0F08" w:rsidP="009C0F08">
      <w:pPr>
        <w:rPr>
          <w:lang w:val="nl-NL"/>
        </w:rPr>
      </w:pPr>
      <w:r w:rsidRPr="008B059C">
        <w:rPr>
          <w:lang w:val="nl-NL"/>
        </w:rPr>
        <w:t>1017 HS Amsterdam</w:t>
      </w:r>
    </w:p>
    <w:p w14:paraId="2376A80D" w14:textId="77777777" w:rsidR="009A701C" w:rsidRPr="008B059C" w:rsidRDefault="009A701C" w:rsidP="009C0F08">
      <w:pPr>
        <w:rPr>
          <w:lang w:val="nl-NL"/>
        </w:rPr>
      </w:pPr>
    </w:p>
    <w:p w14:paraId="2376A80E" w14:textId="77777777" w:rsidR="009A701C" w:rsidRPr="008B059C" w:rsidRDefault="009A701C" w:rsidP="009C0F08">
      <w:pPr>
        <w:rPr>
          <w:lang w:val="nl-NL"/>
        </w:rPr>
      </w:pPr>
      <w:proofErr w:type="spellStart"/>
      <w:r w:rsidRPr="008B059C">
        <w:rPr>
          <w:lang w:val="nl-NL"/>
        </w:rPr>
        <w:t>Dear</w:t>
      </w:r>
      <w:proofErr w:type="spellEnd"/>
      <w:r w:rsidRPr="008B059C">
        <w:rPr>
          <w:lang w:val="nl-NL"/>
        </w:rPr>
        <w:t xml:space="preserve"> Madam/Sir</w:t>
      </w:r>
    </w:p>
    <w:p w14:paraId="2376A80F" w14:textId="6965E2AE" w:rsidR="009C0F08" w:rsidRPr="00C61CE9" w:rsidRDefault="009C0F08" w:rsidP="009C0F08">
      <w:pPr>
        <w:rPr>
          <w:lang w:val="en-US"/>
        </w:rPr>
      </w:pPr>
      <w:r w:rsidRPr="00C61CE9">
        <w:rPr>
          <w:lang w:val="en-US"/>
        </w:rPr>
        <w:t xml:space="preserve">In accordance with Article 2 of the Commission </w:t>
      </w:r>
      <w:r>
        <w:rPr>
          <w:lang w:val="en-US"/>
        </w:rPr>
        <w:t xml:space="preserve">Implementing Regulation (EU) 2017/1945 </w:t>
      </w:r>
      <w:r w:rsidRPr="00C61CE9">
        <w:rPr>
          <w:lang w:val="en-US"/>
        </w:rPr>
        <w:t xml:space="preserve">laying down implementing technical standards </w:t>
      </w:r>
      <w:proofErr w:type="gramStart"/>
      <w:r w:rsidRPr="00C61CE9">
        <w:rPr>
          <w:lang w:val="en-US"/>
        </w:rPr>
        <w:t>with regard to</w:t>
      </w:r>
      <w:proofErr w:type="gramEnd"/>
      <w:r w:rsidRPr="00C61CE9">
        <w:rPr>
          <w:lang w:val="en-US"/>
        </w:rPr>
        <w:t xml:space="preserve"> standard forms, templates and</w:t>
      </w:r>
      <w:r>
        <w:rPr>
          <w:lang w:val="en-US"/>
        </w:rPr>
        <w:t xml:space="preserve"> </w:t>
      </w:r>
      <w:r w:rsidRPr="00C61CE9">
        <w:rPr>
          <w:lang w:val="en-US"/>
        </w:rPr>
        <w:t>procedures for notification or provision of informa</w:t>
      </w:r>
      <w:r w:rsidR="009A701C">
        <w:rPr>
          <w:lang w:val="en-US"/>
        </w:rPr>
        <w:t>tion provided for in Article 7(5</w:t>
      </w:r>
      <w:r w:rsidRPr="00C61CE9">
        <w:rPr>
          <w:lang w:val="en-US"/>
        </w:rPr>
        <w:t>) of Directive</w:t>
      </w:r>
      <w:r>
        <w:rPr>
          <w:lang w:val="en-US"/>
        </w:rPr>
        <w:t xml:space="preserve"> </w:t>
      </w:r>
      <w:r w:rsidRPr="00C61CE9">
        <w:rPr>
          <w:lang w:val="en-US"/>
        </w:rPr>
        <w:t>2014/65/EU to ensure uniform conditio</w:t>
      </w:r>
      <w:r w:rsidR="009A701C">
        <w:rPr>
          <w:lang w:val="en-US"/>
        </w:rPr>
        <w:t>ns of application of Article 9(5</w:t>
      </w:r>
      <w:r w:rsidRPr="00C61CE9">
        <w:rPr>
          <w:lang w:val="en-US"/>
        </w:rPr>
        <w:t>), kindly find attached</w:t>
      </w:r>
      <w:r>
        <w:rPr>
          <w:lang w:val="en-US"/>
        </w:rPr>
        <w:t xml:space="preserve"> </w:t>
      </w:r>
      <w:r w:rsidRPr="00C61CE9">
        <w:rPr>
          <w:lang w:val="en-US"/>
        </w:rPr>
        <w:t>the</w:t>
      </w:r>
      <w:r w:rsidR="009A701C">
        <w:rPr>
          <w:lang w:val="en-US"/>
        </w:rPr>
        <w:t xml:space="preserve"> notification request. </w:t>
      </w:r>
      <w:r w:rsidRPr="00C61CE9">
        <w:rPr>
          <w:lang w:val="en-US"/>
        </w:rPr>
        <w:t xml:space="preserve"> </w:t>
      </w:r>
    </w:p>
    <w:p w14:paraId="2376A810" w14:textId="77777777" w:rsidR="00D6730B" w:rsidRDefault="009A701C" w:rsidP="009A701C">
      <w:pPr>
        <w:pStyle w:val="Lijstalinea"/>
        <w:numPr>
          <w:ilvl w:val="0"/>
          <w:numId w:val="33"/>
        </w:numPr>
      </w:pPr>
      <w:r>
        <w:t>Person in charge of preparing the application:</w:t>
      </w:r>
    </w:p>
    <w:p w14:paraId="2376A811" w14:textId="77777777" w:rsidR="009A701C" w:rsidRDefault="009A701C" w:rsidP="009A701C">
      <w:r>
        <w:t>Name:</w:t>
      </w:r>
    </w:p>
    <w:p w14:paraId="2376A812" w14:textId="77777777" w:rsidR="009A701C" w:rsidRDefault="009A701C" w:rsidP="009A701C">
      <w:r>
        <w:t>Status/position:</w:t>
      </w:r>
    </w:p>
    <w:p w14:paraId="2376A813" w14:textId="77777777" w:rsidR="009A701C" w:rsidRDefault="009A701C" w:rsidP="009A701C">
      <w:r>
        <w:t>Telephone:</w:t>
      </w:r>
    </w:p>
    <w:p w14:paraId="2376A814" w14:textId="77777777" w:rsidR="009A701C" w:rsidRDefault="009A701C" w:rsidP="009A701C">
      <w:r>
        <w:t>Email</w:t>
      </w:r>
    </w:p>
    <w:p w14:paraId="2376A815" w14:textId="77777777" w:rsidR="009A701C" w:rsidRDefault="009A701C" w:rsidP="009A701C"/>
    <w:p w14:paraId="2376A816" w14:textId="77777777" w:rsidR="009A701C" w:rsidRDefault="009A701C" w:rsidP="009A701C">
      <w:r>
        <w:lastRenderedPageBreak/>
        <w:t>Date:</w:t>
      </w:r>
    </w:p>
    <w:p w14:paraId="2376A817" w14:textId="77777777" w:rsidR="009A701C" w:rsidRDefault="009A701C" w:rsidP="009A701C">
      <w:r>
        <w:t>Signature:</w:t>
      </w:r>
    </w:p>
    <w:p w14:paraId="2376A818" w14:textId="77777777" w:rsidR="009A701C" w:rsidRDefault="009A701C" w:rsidP="009A701C"/>
    <w:p w14:paraId="2376A819" w14:textId="77777777" w:rsidR="009A701C" w:rsidRDefault="009A701C" w:rsidP="009A701C">
      <w:pPr>
        <w:rPr>
          <w:b/>
        </w:rPr>
      </w:pPr>
      <w:r>
        <w:rPr>
          <w:b/>
        </w:rPr>
        <w:t>List</w:t>
      </w:r>
      <w:r w:rsidR="009F3B71">
        <w:rPr>
          <w:rStyle w:val="Voetnootmarkering"/>
          <w:b/>
        </w:rPr>
        <w:footnoteReference w:id="11"/>
      </w:r>
      <w:r>
        <w:rPr>
          <w:b/>
        </w:rPr>
        <w:t xml:space="preserve"> of members of the management body</w:t>
      </w:r>
    </w:p>
    <w:p w14:paraId="2376A81A" w14:textId="77777777" w:rsidR="009A701C" w:rsidRPr="009A701C" w:rsidRDefault="009A701C" w:rsidP="009A701C">
      <w:pPr>
        <w:rPr>
          <w:b/>
        </w:rPr>
      </w:pPr>
      <w:r>
        <w:rPr>
          <w:b/>
        </w:rPr>
        <w:t>Member 1</w:t>
      </w:r>
    </w:p>
    <w:p w14:paraId="2376A81B" w14:textId="77777777" w:rsidR="009A701C" w:rsidRPr="009A701C" w:rsidRDefault="009A701C" w:rsidP="009A701C">
      <w:r w:rsidRPr="009A701C">
        <w:t>Name</w:t>
      </w:r>
    </w:p>
    <w:p w14:paraId="2376A81C" w14:textId="77777777" w:rsidR="009A701C" w:rsidRPr="009A701C" w:rsidRDefault="009A701C" w:rsidP="009A701C">
      <w:r w:rsidRPr="009A701C">
        <w:t>Contact details</w:t>
      </w:r>
    </w:p>
    <w:p w14:paraId="2376A81D" w14:textId="77777777" w:rsidR="009A701C" w:rsidRPr="009A701C" w:rsidRDefault="009A701C" w:rsidP="009A701C">
      <w:r w:rsidRPr="009A701C">
        <w:t>Position</w:t>
      </w:r>
    </w:p>
    <w:p w14:paraId="2376A81E" w14:textId="77777777" w:rsidR="009A701C" w:rsidRPr="009A701C" w:rsidRDefault="009A701C" w:rsidP="009A701C">
      <w:r w:rsidRPr="009A701C">
        <w:t>Professional experience or other relevant experience</w:t>
      </w:r>
    </w:p>
    <w:p w14:paraId="2376A81F" w14:textId="77777777" w:rsidR="009A701C" w:rsidRPr="009A701C" w:rsidRDefault="009A701C" w:rsidP="009A701C">
      <w:r w:rsidRPr="009A701C">
        <w:t>Educational qualification and relevant training</w:t>
      </w:r>
    </w:p>
    <w:p w14:paraId="2376A820" w14:textId="77777777" w:rsidR="009A701C" w:rsidRDefault="009A701C" w:rsidP="009A701C">
      <w:r>
        <w:t xml:space="preserve">List of </w:t>
      </w:r>
      <w:proofErr w:type="gramStart"/>
      <w:r>
        <w:t>executive</w:t>
      </w:r>
      <w:proofErr w:type="gramEnd"/>
      <w:r>
        <w:t xml:space="preserve"> and </w:t>
      </w:r>
      <w:proofErr w:type="spellStart"/>
      <w:r>
        <w:t>non executive</w:t>
      </w:r>
      <w:proofErr w:type="spellEnd"/>
      <w:r>
        <w:t xml:space="preserve"> directorships in other entities</w:t>
      </w:r>
    </w:p>
    <w:p w14:paraId="2376A821" w14:textId="77777777" w:rsidR="009A701C" w:rsidRDefault="009A701C" w:rsidP="009A701C">
      <w:r>
        <w:t>Effective date:</w:t>
      </w:r>
    </w:p>
    <w:p w14:paraId="2376A822" w14:textId="77777777" w:rsidR="009A701C" w:rsidRPr="009A701C" w:rsidRDefault="009A701C" w:rsidP="009A701C">
      <w:pPr>
        <w:rPr>
          <w:i/>
        </w:rPr>
      </w:pPr>
      <w:r w:rsidRPr="009A701C">
        <w:rPr>
          <w:i/>
        </w:rPr>
        <w:t xml:space="preserve">(Please set out that information here or provide an explanation of how it will be provided, or </w:t>
      </w:r>
      <w:proofErr w:type="gramStart"/>
      <w:r w:rsidRPr="009A701C">
        <w:rPr>
          <w:i/>
        </w:rPr>
        <w:t>make reference</w:t>
      </w:r>
      <w:proofErr w:type="gramEnd"/>
      <w:r w:rsidRPr="009A701C">
        <w:rPr>
          <w:i/>
        </w:rPr>
        <w:t xml:space="preserve"> to relevant annexes containing the information)</w:t>
      </w:r>
    </w:p>
    <w:p w14:paraId="2376A823" w14:textId="77777777" w:rsidR="009A701C" w:rsidRPr="009A701C" w:rsidRDefault="009A701C" w:rsidP="009A701C">
      <w:pPr>
        <w:rPr>
          <w:b/>
        </w:rPr>
      </w:pPr>
      <w:r>
        <w:rPr>
          <w:b/>
        </w:rPr>
        <w:t>Member 2</w:t>
      </w:r>
    </w:p>
    <w:p w14:paraId="2376A824" w14:textId="77777777" w:rsidR="009A701C" w:rsidRPr="009A701C" w:rsidRDefault="009A701C" w:rsidP="009A701C">
      <w:r w:rsidRPr="009A701C">
        <w:t>Name</w:t>
      </w:r>
    </w:p>
    <w:p w14:paraId="2376A825" w14:textId="77777777" w:rsidR="009A701C" w:rsidRPr="009A701C" w:rsidRDefault="009A701C" w:rsidP="009A701C">
      <w:r w:rsidRPr="009A701C">
        <w:t>Contact details</w:t>
      </w:r>
    </w:p>
    <w:p w14:paraId="2376A826" w14:textId="77777777" w:rsidR="009A701C" w:rsidRPr="009A701C" w:rsidRDefault="009A701C" w:rsidP="009A701C">
      <w:r w:rsidRPr="009A701C">
        <w:t>Position</w:t>
      </w:r>
    </w:p>
    <w:p w14:paraId="2376A827" w14:textId="77777777" w:rsidR="009A701C" w:rsidRPr="009A701C" w:rsidRDefault="009A701C" w:rsidP="009A701C">
      <w:r w:rsidRPr="009A701C">
        <w:t>Professional experience or other relevant experience</w:t>
      </w:r>
    </w:p>
    <w:p w14:paraId="2376A828" w14:textId="77777777" w:rsidR="009A701C" w:rsidRPr="009A701C" w:rsidRDefault="009A701C" w:rsidP="009A701C">
      <w:r w:rsidRPr="009A701C">
        <w:t>Educational qualification and relevant training</w:t>
      </w:r>
    </w:p>
    <w:p w14:paraId="2376A829" w14:textId="77777777" w:rsidR="009A701C" w:rsidRDefault="009A701C" w:rsidP="009A701C">
      <w:r>
        <w:t xml:space="preserve">List of </w:t>
      </w:r>
      <w:proofErr w:type="gramStart"/>
      <w:r>
        <w:t>executive</w:t>
      </w:r>
      <w:proofErr w:type="gramEnd"/>
      <w:r>
        <w:t xml:space="preserve"> and </w:t>
      </w:r>
      <w:proofErr w:type="spellStart"/>
      <w:r>
        <w:t>non executive</w:t>
      </w:r>
      <w:proofErr w:type="spellEnd"/>
      <w:r>
        <w:t xml:space="preserve"> directorships in other entities</w:t>
      </w:r>
    </w:p>
    <w:p w14:paraId="2376A82A" w14:textId="77777777" w:rsidR="009A701C" w:rsidRDefault="009A701C" w:rsidP="009A701C">
      <w:r>
        <w:t>Effective date:</w:t>
      </w:r>
    </w:p>
    <w:p w14:paraId="2376A82B" w14:textId="77777777" w:rsidR="009A701C" w:rsidRPr="009A701C" w:rsidRDefault="009A701C" w:rsidP="009A701C">
      <w:pPr>
        <w:rPr>
          <w:i/>
        </w:rPr>
      </w:pPr>
      <w:r w:rsidRPr="009A701C">
        <w:rPr>
          <w:i/>
        </w:rPr>
        <w:t xml:space="preserve">(Please set out that information here or provide an explanation of how it will be provided, or </w:t>
      </w:r>
      <w:proofErr w:type="gramStart"/>
      <w:r w:rsidRPr="009A701C">
        <w:rPr>
          <w:i/>
        </w:rPr>
        <w:t>make reference</w:t>
      </w:r>
      <w:proofErr w:type="gramEnd"/>
      <w:r w:rsidRPr="009A701C">
        <w:rPr>
          <w:i/>
        </w:rPr>
        <w:t xml:space="preserve"> to relevant annexes containing the information)</w:t>
      </w:r>
    </w:p>
    <w:p w14:paraId="2376A82C" w14:textId="77777777" w:rsidR="00CE6D28" w:rsidRPr="009A701C" w:rsidRDefault="00CE6D28">
      <w:pPr>
        <w:rPr>
          <w:rFonts w:eastAsia="Times New Roman" w:cs="Arial"/>
          <w:b/>
          <w:bCs/>
          <w:highlight w:val="red"/>
          <w:lang w:val="en-US"/>
        </w:rPr>
      </w:pPr>
      <w:r w:rsidRPr="009A701C">
        <w:rPr>
          <w:lang w:val="en-US"/>
        </w:rPr>
        <w:br w:type="page"/>
      </w:r>
    </w:p>
    <w:p w14:paraId="2376A82D" w14:textId="77777777" w:rsidR="00D6730B" w:rsidRPr="008B059C" w:rsidRDefault="00D6730B" w:rsidP="009F3B71">
      <w:pPr>
        <w:rPr>
          <w:rFonts w:eastAsia="Times New Roman" w:cs="Arial"/>
          <w:bCs/>
          <w:highlight w:val="red"/>
          <w:lang w:val="en-US"/>
        </w:rPr>
      </w:pPr>
    </w:p>
    <w:p w14:paraId="2376A82E" w14:textId="77777777" w:rsidR="00DB41CD" w:rsidRPr="004F3512" w:rsidRDefault="00DB41CD" w:rsidP="00374246">
      <w:pPr>
        <w:rPr>
          <w:rFonts w:eastAsia="Times New Roman" w:cs="Arial"/>
          <w:bCs/>
          <w:lang w:val="en-US"/>
        </w:rPr>
      </w:pPr>
      <w:r w:rsidRPr="000A3E55">
        <w:rPr>
          <w:b/>
          <w:bCs/>
        </w:rPr>
        <w:t>Checklist</w:t>
      </w:r>
    </w:p>
    <w:p w14:paraId="2376A82F" w14:textId="77777777" w:rsidR="00DB41CD" w:rsidRPr="000A3E55" w:rsidRDefault="00DB41CD" w:rsidP="00DB41CD">
      <w:pPr>
        <w:spacing w:after="0" w:line="240" w:lineRule="auto"/>
        <w:rPr>
          <w:rFonts w:eastAsia="Times New Roman" w:cs="Arial"/>
        </w:rPr>
      </w:pPr>
    </w:p>
    <w:p w14:paraId="2376A830" w14:textId="77777777" w:rsidR="00DB41CD" w:rsidRPr="000A3E55" w:rsidRDefault="00DB41CD" w:rsidP="00DB41CD">
      <w:pPr>
        <w:spacing w:after="0" w:line="240" w:lineRule="auto"/>
        <w:rPr>
          <w:rFonts w:eastAsia="Times New Roman" w:cs="Arial"/>
        </w:rPr>
      </w:pPr>
      <w:r w:rsidRPr="000A3E55">
        <w:t>Please tick the appropriate boxes to indicate which documents are enclosed with your licence application.</w:t>
      </w:r>
      <w:r w:rsidRPr="000A3E55">
        <w:br/>
      </w:r>
    </w:p>
    <w:p w14:paraId="2376A831" w14:textId="223CEB0C" w:rsidR="00BE557A" w:rsidRPr="000A3E55" w:rsidRDefault="00BE557A" w:rsidP="00BE557A">
      <w:pPr>
        <w:pStyle w:val="Lijstalinea"/>
        <w:numPr>
          <w:ilvl w:val="0"/>
          <w:numId w:val="18"/>
        </w:numPr>
      </w:pPr>
      <w:r w:rsidRPr="000A3E55">
        <w:t>The articles of association or the incorporation documents of the firm</w:t>
      </w:r>
      <w:r w:rsidR="00D82BF4">
        <w:t>.</w:t>
      </w:r>
    </w:p>
    <w:p w14:paraId="2376A832" w14:textId="11F0D956" w:rsidR="00BE557A" w:rsidRPr="000A3E55" w:rsidRDefault="00BE557A" w:rsidP="00BE557A">
      <w:pPr>
        <w:pStyle w:val="Lijstalinea"/>
        <w:numPr>
          <w:ilvl w:val="0"/>
          <w:numId w:val="18"/>
        </w:numPr>
      </w:pPr>
      <w:r w:rsidRPr="000A3E55">
        <w:t>Copy of the firm’s registration at the Chamber of Commerce</w:t>
      </w:r>
      <w:r w:rsidR="00D82BF4">
        <w:t>.</w:t>
      </w:r>
    </w:p>
    <w:p w14:paraId="2376A833" w14:textId="15675D80" w:rsidR="00682E99" w:rsidRPr="000A3E55" w:rsidRDefault="009F3B71" w:rsidP="00682E99">
      <w:pPr>
        <w:pStyle w:val="Lijstalinea"/>
        <w:numPr>
          <w:ilvl w:val="0"/>
          <w:numId w:val="18"/>
        </w:numPr>
      </w:pPr>
      <w:r>
        <w:t>Notification form prospective a</w:t>
      </w:r>
      <w:r w:rsidR="00682E99" w:rsidRPr="000A3E55">
        <w:t>ppointment with related enclosure</w:t>
      </w:r>
      <w:r>
        <w:t>s on each person to be assessed</w:t>
      </w:r>
      <w:r w:rsidR="00D82BF4">
        <w:t>.</w:t>
      </w:r>
    </w:p>
    <w:p w14:paraId="2376A834" w14:textId="77777777" w:rsidR="00682E99" w:rsidRPr="000A3E55" w:rsidRDefault="009F3B71" w:rsidP="00682E99">
      <w:pPr>
        <w:pStyle w:val="Lijstalinea"/>
        <w:numPr>
          <w:ilvl w:val="0"/>
          <w:numId w:val="18"/>
        </w:numPr>
      </w:pPr>
      <w:r>
        <w:t>Integrity screening</w:t>
      </w:r>
      <w:r w:rsidR="00682E99" w:rsidRPr="000A3E55">
        <w:t xml:space="preserve"> form with related enclosures on each person to be assessed.</w:t>
      </w:r>
    </w:p>
    <w:p w14:paraId="2376A835" w14:textId="643EE1D1" w:rsidR="00682E99" w:rsidRPr="000A3E55" w:rsidRDefault="00682E99" w:rsidP="00682E99">
      <w:pPr>
        <w:pStyle w:val="Lijstalinea"/>
        <w:numPr>
          <w:ilvl w:val="0"/>
          <w:numId w:val="18"/>
        </w:numPr>
      </w:pPr>
      <w:r w:rsidRPr="000A3E55">
        <w:t>“Oath or solemn affirmation” of the persons in charge of day-to-day policy</w:t>
      </w:r>
      <w:r w:rsidR="00D82BF4">
        <w:t>.</w:t>
      </w:r>
    </w:p>
    <w:p w14:paraId="2376A836" w14:textId="77777777" w:rsidR="00682E99" w:rsidRPr="000A3E55" w:rsidRDefault="00682E99" w:rsidP="00682E99">
      <w:pPr>
        <w:pStyle w:val="Lijstalinea"/>
        <w:numPr>
          <w:ilvl w:val="0"/>
          <w:numId w:val="18"/>
        </w:numPr>
      </w:pPr>
      <w:r w:rsidRPr="000A3E55">
        <w:t xml:space="preserve">"Suitability matrix" for the investment firm's </w:t>
      </w:r>
      <w:r w:rsidR="00327FCE">
        <w:t>day-</w:t>
      </w:r>
      <w:r w:rsidR="009F3B71">
        <w:t xml:space="preserve">to-day </w:t>
      </w:r>
      <w:r w:rsidRPr="000A3E55">
        <w:t>policy makers.</w:t>
      </w:r>
    </w:p>
    <w:p w14:paraId="2376A837" w14:textId="27024503" w:rsidR="00682E99" w:rsidRPr="000A3E55" w:rsidRDefault="00327FCE" w:rsidP="00682E99">
      <w:pPr>
        <w:pStyle w:val="Lijstalinea"/>
        <w:numPr>
          <w:ilvl w:val="0"/>
          <w:numId w:val="18"/>
        </w:numPr>
      </w:pPr>
      <w:r>
        <w:t>“</w:t>
      </w:r>
      <w:r w:rsidR="00682E99" w:rsidRPr="000A3E55">
        <w:t>Suitability matrix</w:t>
      </w:r>
      <w:r>
        <w:t>”</w:t>
      </w:r>
      <w:r w:rsidR="00682E99" w:rsidRPr="000A3E55">
        <w:t xml:space="preserve"> for the investment firm's supervisors</w:t>
      </w:r>
      <w:r w:rsidR="00D82BF4">
        <w:t>.</w:t>
      </w:r>
    </w:p>
    <w:p w14:paraId="2376A838" w14:textId="392FD8DD" w:rsidR="00682E99" w:rsidRPr="000A3E55" w:rsidRDefault="00682E99" w:rsidP="00682E99">
      <w:pPr>
        <w:pStyle w:val="Lijstalinea"/>
        <w:numPr>
          <w:ilvl w:val="0"/>
          <w:numId w:val="18"/>
        </w:numPr>
      </w:pPr>
      <w:r w:rsidRPr="000A3E55">
        <w:t>If already in operation, the financial statements audited by an external auditor for the three years prior to submission of the licence application</w:t>
      </w:r>
      <w:r w:rsidR="00D82BF4">
        <w:t>.</w:t>
      </w:r>
      <w:r w:rsidRPr="000A3E55">
        <w:t xml:space="preserve"> </w:t>
      </w:r>
    </w:p>
    <w:p w14:paraId="2376A839" w14:textId="0ED90FA8" w:rsidR="00682E99" w:rsidRPr="000A3E55" w:rsidRDefault="00682E99" w:rsidP="00682E99">
      <w:pPr>
        <w:pStyle w:val="Lijstalinea"/>
        <w:numPr>
          <w:ilvl w:val="0"/>
          <w:numId w:val="18"/>
        </w:numPr>
      </w:pPr>
      <w:r w:rsidRPr="000A3E55">
        <w:t>For companies in formation and companies that have been incorporated that are not yet active an opening balance sheet with an</w:t>
      </w:r>
      <w:r w:rsidR="009F3B71">
        <w:t xml:space="preserve"> audited statement</w:t>
      </w:r>
      <w:r w:rsidRPr="000A3E55">
        <w:t xml:space="preserve"> that the prudential requirements are satisfied</w:t>
      </w:r>
      <w:r w:rsidR="00D82BF4">
        <w:t>.</w:t>
      </w:r>
      <w:r w:rsidRPr="000A3E55">
        <w:t xml:space="preserve"> </w:t>
      </w:r>
    </w:p>
    <w:p w14:paraId="2376A83A" w14:textId="77777777" w:rsidR="00BE557A" w:rsidRPr="000A3E55" w:rsidRDefault="00BE557A" w:rsidP="00BE557A">
      <w:pPr>
        <w:pStyle w:val="Lijstalinea"/>
        <w:numPr>
          <w:ilvl w:val="0"/>
          <w:numId w:val="18"/>
        </w:numPr>
      </w:pPr>
      <w:r w:rsidRPr="000A3E55">
        <w:t>Forecasts concerning the capital position: minimum equity and solvency (3-year horizon) and oth</w:t>
      </w:r>
      <w:r w:rsidR="00005FED">
        <w:t>er documents as referred to in a</w:t>
      </w:r>
      <w:r w:rsidRPr="000A3E55">
        <w:t xml:space="preserve">rticle 5 (a-c) </w:t>
      </w:r>
      <w:r w:rsidR="0049458B">
        <w:t>DR</w:t>
      </w:r>
      <w:r w:rsidRPr="000A3E55">
        <w:t xml:space="preserve"> 2017/1943.</w:t>
      </w:r>
    </w:p>
    <w:p w14:paraId="2376A83B" w14:textId="77777777" w:rsidR="00BE557A" w:rsidRPr="000A3E55" w:rsidRDefault="00BE557A" w:rsidP="00BE557A">
      <w:pPr>
        <w:pStyle w:val="Lijstalinea"/>
        <w:numPr>
          <w:ilvl w:val="0"/>
          <w:numId w:val="18"/>
        </w:numPr>
      </w:pPr>
      <w:r w:rsidRPr="000A3E55">
        <w:t>Details of the capital position and figures and of any loans issued to or by the firm.</w:t>
      </w:r>
    </w:p>
    <w:p w14:paraId="2376A83C" w14:textId="77777777" w:rsidR="00BE557A" w:rsidRPr="000A3E55" w:rsidRDefault="00BE557A" w:rsidP="00BE557A">
      <w:pPr>
        <w:pStyle w:val="Lijstalinea"/>
        <w:numPr>
          <w:ilvl w:val="0"/>
          <w:numId w:val="18"/>
        </w:numPr>
      </w:pPr>
      <w:r w:rsidRPr="000A3E55">
        <w:t>Relevant agreements and contracts in relation to the capital raised and in relation to any loans. Details of specific clauses such as subordination clauses.</w:t>
      </w:r>
    </w:p>
    <w:p w14:paraId="2376A83D" w14:textId="061CB2A2" w:rsidR="00BE557A" w:rsidRPr="000A3E55" w:rsidRDefault="00F41685" w:rsidP="00BE557A">
      <w:pPr>
        <w:pStyle w:val="Lijstalinea"/>
        <w:numPr>
          <w:ilvl w:val="0"/>
          <w:numId w:val="18"/>
        </w:numPr>
      </w:pPr>
      <w:r w:rsidRPr="000A3E55">
        <w:t>List of direct and indirect shareholders, with participation amounts, percentages of shareholdings and types of shares held</w:t>
      </w:r>
      <w:r w:rsidR="00D82BF4">
        <w:t>.</w:t>
      </w:r>
    </w:p>
    <w:p w14:paraId="2376A83E" w14:textId="77777777" w:rsidR="00F42E99" w:rsidRPr="000A3E55" w:rsidRDefault="00F42E99" w:rsidP="00F42E99">
      <w:pPr>
        <w:pStyle w:val="Lijstalinea"/>
        <w:numPr>
          <w:ilvl w:val="0"/>
          <w:numId w:val="18"/>
        </w:numPr>
      </w:pPr>
      <w:r w:rsidRPr="000A3E55">
        <w:t>Organisational diagram for each shareholder forming part of a group. If the group includes firms subject to supervision, please state the relevant supervisory agency.</w:t>
      </w:r>
    </w:p>
    <w:p w14:paraId="2376A83F" w14:textId="77777777" w:rsidR="00922D9E" w:rsidRPr="000A3E55" w:rsidRDefault="00922D9E" w:rsidP="00922D9E">
      <w:pPr>
        <w:pStyle w:val="Lijstalinea"/>
        <w:numPr>
          <w:ilvl w:val="0"/>
          <w:numId w:val="18"/>
        </w:numPr>
      </w:pPr>
      <w:r w:rsidRPr="000A3E55">
        <w:t>If the applicant forms part of a group: an organisational chart of the group with the main activities of each firm within the group, the identification of all regulated entities within the group and the names of the relevant regulatory authorities as well as the relationship between the financial entities of the group and the other non-financial entities of the group.</w:t>
      </w:r>
    </w:p>
    <w:p w14:paraId="2376A840" w14:textId="77777777" w:rsidR="00682E99" w:rsidRPr="000A3E55" w:rsidRDefault="00971B82" w:rsidP="0014021C">
      <w:pPr>
        <w:pStyle w:val="Lijstalinea"/>
        <w:numPr>
          <w:ilvl w:val="0"/>
          <w:numId w:val="18"/>
        </w:numPr>
      </w:pPr>
      <w:r w:rsidRPr="000A3E55">
        <w:t>If the holder of a qualified participation is not a natural person, the documentation must also concern all members of the management body and the managing director or the sole other person who performs similar tasks.</w:t>
      </w:r>
    </w:p>
    <w:p w14:paraId="2376A841" w14:textId="77777777" w:rsidR="00BE557A" w:rsidRPr="000A3E55" w:rsidRDefault="00BE557A" w:rsidP="00BE557A">
      <w:pPr>
        <w:pStyle w:val="Lijstalinea"/>
        <w:numPr>
          <w:ilvl w:val="0"/>
          <w:numId w:val="18"/>
        </w:numPr>
      </w:pPr>
      <w:r w:rsidRPr="000A3E55">
        <w:t>A bu</w:t>
      </w:r>
      <w:r w:rsidR="00005FED">
        <w:t>siness plan that complies with a</w:t>
      </w:r>
      <w:r w:rsidRPr="000A3E55">
        <w:t xml:space="preserve">rticle 6 (a) </w:t>
      </w:r>
      <w:r w:rsidR="0049458B">
        <w:t>DR</w:t>
      </w:r>
      <w:r w:rsidRPr="000A3E55">
        <w:t xml:space="preserve"> 2017/1943, including financial forecasts for the next three years.</w:t>
      </w:r>
    </w:p>
    <w:p w14:paraId="2376A842" w14:textId="77777777" w:rsidR="00696866" w:rsidRPr="000A3E55" w:rsidRDefault="004E48EC" w:rsidP="00696866">
      <w:pPr>
        <w:pStyle w:val="Lijstalinea"/>
        <w:numPr>
          <w:ilvl w:val="0"/>
          <w:numId w:val="18"/>
        </w:numPr>
      </w:pPr>
      <w:r w:rsidRPr="000A3E55">
        <w:t>A description of the business operations, including the processes and safeguards of these within the firm. It may be the case that a standard does not apply, for instance if the firm is engaged solely in proprietary trading and the standard relates to clients. In this case, the standard can be ignored.</w:t>
      </w:r>
    </w:p>
    <w:p w14:paraId="2376A843" w14:textId="5E112723" w:rsidR="00696866" w:rsidRPr="000A3E55" w:rsidRDefault="00DB41CD" w:rsidP="003251A7">
      <w:pPr>
        <w:pStyle w:val="Lijstalinea"/>
        <w:numPr>
          <w:ilvl w:val="0"/>
          <w:numId w:val="18"/>
        </w:numPr>
      </w:pPr>
      <w:r w:rsidRPr="000A3E55">
        <w:t>Cross-border Services notification form</w:t>
      </w:r>
      <w:r w:rsidR="00D82BF4">
        <w:t>.</w:t>
      </w:r>
      <w:r w:rsidRPr="000A3E55">
        <w:t xml:space="preserve"> </w:t>
      </w:r>
    </w:p>
    <w:p w14:paraId="2376A844" w14:textId="0496E9E2" w:rsidR="00696866" w:rsidRPr="000A3E55" w:rsidRDefault="00DB41CD" w:rsidP="00696866">
      <w:pPr>
        <w:pStyle w:val="Lijstalinea"/>
        <w:numPr>
          <w:ilvl w:val="0"/>
          <w:numId w:val="18"/>
        </w:numPr>
      </w:pPr>
      <w:r w:rsidRPr="000A3E55">
        <w:t>Branch Office notification form</w:t>
      </w:r>
      <w:r w:rsidR="00D82BF4">
        <w:t>.</w:t>
      </w:r>
    </w:p>
    <w:p w14:paraId="2376A845" w14:textId="56D5C49E" w:rsidR="00DB41CD" w:rsidRPr="000A3E55" w:rsidRDefault="00DB41CD" w:rsidP="00696866">
      <w:pPr>
        <w:pStyle w:val="Lijstalinea"/>
        <w:numPr>
          <w:ilvl w:val="0"/>
          <w:numId w:val="18"/>
        </w:numPr>
      </w:pPr>
      <w:r w:rsidRPr="000A3E55">
        <w:t>Tied agent notification form</w:t>
      </w:r>
      <w:r w:rsidR="00D82BF4">
        <w:t>.</w:t>
      </w:r>
    </w:p>
    <w:p w14:paraId="2376A846" w14:textId="77777777" w:rsidR="00DB41CD" w:rsidRPr="000A3E55" w:rsidRDefault="00DB41CD" w:rsidP="00374246">
      <w:pPr>
        <w:rPr>
          <w:rFonts w:eastAsia="Times New Roman" w:cs="Arial"/>
        </w:rPr>
      </w:pPr>
      <w:r w:rsidRPr="000A3E55">
        <w:lastRenderedPageBreak/>
        <w:t>The following documents are enclosed in addition to the documents indicated above (please list below):</w:t>
      </w:r>
    </w:p>
    <w:p w14:paraId="2376A847" w14:textId="77777777" w:rsidR="00696866" w:rsidRPr="000A3E55" w:rsidRDefault="00696866">
      <w:pPr>
        <w:rPr>
          <w:rFonts w:eastAsia="Times New Roman" w:cs="Arial"/>
          <w:color w:val="330066"/>
        </w:rPr>
      </w:pPr>
      <w:r w:rsidRPr="000A3E55">
        <w:br w:type="page"/>
      </w:r>
    </w:p>
    <w:p w14:paraId="2376A849" w14:textId="66B47793" w:rsidR="009D5D64" w:rsidRPr="000A3E55" w:rsidRDefault="009D5D64" w:rsidP="00546B66">
      <w:pPr>
        <w:spacing w:after="0" w:line="240" w:lineRule="auto"/>
        <w:rPr>
          <w:rFonts w:eastAsia="Times New Roman" w:cs="Arial"/>
          <w:b/>
          <w:bCs/>
        </w:rPr>
      </w:pPr>
      <w:r w:rsidRPr="000A3E55">
        <w:rPr>
          <w:b/>
          <w:bCs/>
        </w:rPr>
        <w:lastRenderedPageBreak/>
        <w:t xml:space="preserve">Explanation </w:t>
      </w:r>
    </w:p>
    <w:p w14:paraId="2376A84A" w14:textId="77777777" w:rsidR="009D5D64" w:rsidRPr="000A3E55" w:rsidRDefault="009D5D64" w:rsidP="009D5D64">
      <w:pPr>
        <w:spacing w:after="0" w:line="240" w:lineRule="auto"/>
        <w:rPr>
          <w:rFonts w:eastAsia="Times New Roman" w:cs="Arial"/>
        </w:rPr>
      </w:pPr>
    </w:p>
    <w:p w14:paraId="2376A84B" w14:textId="77777777" w:rsidR="009D5D64" w:rsidRPr="000A3E55" w:rsidRDefault="009D5D64" w:rsidP="009D5D64">
      <w:pPr>
        <w:spacing w:after="0" w:line="240" w:lineRule="auto"/>
        <w:rPr>
          <w:rFonts w:eastAsia="Times New Roman" w:cs="Arial"/>
        </w:rPr>
      </w:pPr>
      <w:r w:rsidRPr="000A3E55">
        <w:t xml:space="preserve">It is in the interests of both the applicant and the supervisor that applications are correct and complete. The AFM has accordingly supplemented the application form with several annexes giving further details of the requirements that must in any case be addressed in the case of a licence application. This list is not exhaustive, and since all the requirements have not yet been established it may be subject to change. You should therefore always consult the most recent regulation. You may also engage an adviser with experience of MiFID or other licence applications. This does not release you from your own obligation to be aware of the requirements that applicants must meet. You are responsible for compliance with the legislation and regulation applying to you or your firm. </w:t>
      </w:r>
    </w:p>
    <w:p w14:paraId="2376A84C" w14:textId="77777777" w:rsidR="00696866" w:rsidRPr="000A3E55" w:rsidRDefault="00696866" w:rsidP="00696866">
      <w:pPr>
        <w:spacing w:after="0" w:line="240" w:lineRule="auto"/>
        <w:rPr>
          <w:rFonts w:eastAsia="Times New Roman" w:cs="Arial"/>
        </w:rPr>
      </w:pPr>
    </w:p>
    <w:p w14:paraId="2376A84D" w14:textId="77777777" w:rsidR="00696866" w:rsidRPr="000A3E55" w:rsidRDefault="00696866" w:rsidP="00696866">
      <w:pPr>
        <w:spacing w:after="0" w:line="240" w:lineRule="auto"/>
        <w:rPr>
          <w:rFonts w:eastAsia="Times New Roman" w:cs="Arial"/>
        </w:rPr>
      </w:pPr>
      <w:r w:rsidRPr="000A3E55">
        <w:t xml:space="preserve">The guideline for MiFID II licence applications, which provides practical explanations of the process, </w:t>
      </w:r>
      <w:proofErr w:type="gramStart"/>
      <w:r w:rsidRPr="000A3E55">
        <w:t>guidance</w:t>
      </w:r>
      <w:proofErr w:type="gramEnd"/>
      <w:r w:rsidRPr="000A3E55">
        <w:t xml:space="preserve"> and reference to the regulations, is also available.</w:t>
      </w:r>
    </w:p>
    <w:p w14:paraId="2376A84E" w14:textId="77777777" w:rsidR="009D5D64" w:rsidRPr="000A3E55" w:rsidRDefault="009D5D64" w:rsidP="009D5D64">
      <w:pPr>
        <w:spacing w:after="0" w:line="240" w:lineRule="auto"/>
        <w:rPr>
          <w:rFonts w:eastAsia="Times New Roman" w:cs="Arial"/>
        </w:rPr>
      </w:pPr>
    </w:p>
    <w:p w14:paraId="2376A84F" w14:textId="77777777" w:rsidR="009D5D64" w:rsidRPr="000A3E55" w:rsidRDefault="009D5D64" w:rsidP="009D5D64">
      <w:pPr>
        <w:spacing w:after="0" w:line="240" w:lineRule="auto"/>
        <w:rPr>
          <w:rFonts w:eastAsia="Times New Roman" w:cs="Arial"/>
        </w:rPr>
      </w:pPr>
      <w:r w:rsidRPr="000A3E55">
        <w:t xml:space="preserve">We wish to ask for your attention to the following notes on </w:t>
      </w:r>
      <w:proofErr w:type="gramStart"/>
      <w:r w:rsidRPr="000A3E55">
        <w:t>a number of</w:t>
      </w:r>
      <w:proofErr w:type="gramEnd"/>
      <w:r w:rsidRPr="000A3E55">
        <w:t xml:space="preserve"> points. </w:t>
      </w:r>
    </w:p>
    <w:p w14:paraId="2376A850" w14:textId="77777777" w:rsidR="009D5D64" w:rsidRPr="000A3E55" w:rsidRDefault="009D5D64" w:rsidP="009D5D64">
      <w:pPr>
        <w:spacing w:after="0" w:line="240" w:lineRule="auto"/>
        <w:rPr>
          <w:rFonts w:eastAsia="Times New Roman" w:cs="Arial"/>
        </w:rPr>
      </w:pPr>
    </w:p>
    <w:p w14:paraId="2376A851" w14:textId="77777777" w:rsidR="009D5D64" w:rsidRPr="000A3E55" w:rsidRDefault="009D5D64" w:rsidP="009D5D64">
      <w:pPr>
        <w:spacing w:after="0" w:line="240" w:lineRule="auto"/>
        <w:rPr>
          <w:u w:val="single"/>
        </w:rPr>
      </w:pPr>
      <w:r w:rsidRPr="000A3E55">
        <w:rPr>
          <w:u w:val="single"/>
        </w:rPr>
        <w:t xml:space="preserve">Explanation of matrices with investment services, investment activities, supplementary </w:t>
      </w:r>
      <w:proofErr w:type="gramStart"/>
      <w:r w:rsidRPr="000A3E55">
        <w:rPr>
          <w:u w:val="single"/>
        </w:rPr>
        <w:t>services</w:t>
      </w:r>
      <w:proofErr w:type="gramEnd"/>
      <w:r w:rsidRPr="000A3E55">
        <w:rPr>
          <w:u w:val="single"/>
        </w:rPr>
        <w:t xml:space="preserve"> and financial instruments</w:t>
      </w:r>
    </w:p>
    <w:p w14:paraId="2376A852" w14:textId="77777777" w:rsidR="009D5D64" w:rsidRPr="000A3E55" w:rsidRDefault="009D5D64" w:rsidP="009D5D64">
      <w:pPr>
        <w:spacing w:after="0" w:line="240" w:lineRule="auto"/>
        <w:rPr>
          <w:u w:val="single"/>
        </w:rPr>
      </w:pPr>
    </w:p>
    <w:p w14:paraId="2376A853" w14:textId="77777777" w:rsidR="00652100" w:rsidRPr="000A3E55" w:rsidRDefault="00652100" w:rsidP="009D5D64">
      <w:pPr>
        <w:spacing w:after="0" w:line="240" w:lineRule="auto"/>
        <w:rPr>
          <w:u w:val="single"/>
        </w:rPr>
      </w:pPr>
      <w:r w:rsidRPr="000A3E55">
        <w:t xml:space="preserve">The matrices contain a summary of the relevant text in Annex I to MiFID II. For the full text, the AFM refers you to </w:t>
      </w:r>
      <w:hyperlink r:id="rId9" w:history="1">
        <w:r w:rsidRPr="000A3E55">
          <w:rPr>
            <w:rStyle w:val="Hyperlink"/>
          </w:rPr>
          <w:t>the text of MiFID II, Annex I</w:t>
        </w:r>
      </w:hyperlink>
      <w:r w:rsidRPr="000A3E55">
        <w:rPr>
          <w:u w:val="single"/>
        </w:rPr>
        <w:t xml:space="preserve"> </w:t>
      </w:r>
    </w:p>
    <w:p w14:paraId="2376A854" w14:textId="77777777" w:rsidR="009D5D64" w:rsidRPr="000A3E55" w:rsidRDefault="009D5D64" w:rsidP="009D5D64">
      <w:pPr>
        <w:spacing w:after="0" w:line="240" w:lineRule="auto"/>
        <w:rPr>
          <w:rFonts w:eastAsia="Times New Roman" w:cs="Arial"/>
        </w:rPr>
      </w:pPr>
    </w:p>
    <w:p w14:paraId="2376A855" w14:textId="77777777" w:rsidR="009D5D64" w:rsidRPr="000A3E55" w:rsidRDefault="009D5D64" w:rsidP="009D5D64">
      <w:pPr>
        <w:autoSpaceDE w:val="0"/>
        <w:autoSpaceDN w:val="0"/>
        <w:adjustRightInd w:val="0"/>
        <w:spacing w:after="0" w:line="240" w:lineRule="auto"/>
        <w:rPr>
          <w:rFonts w:eastAsia="Times New Roman" w:cs="Arial"/>
          <w:u w:val="single"/>
        </w:rPr>
      </w:pPr>
      <w:r w:rsidRPr="000A3E55">
        <w:rPr>
          <w:u w:val="single"/>
        </w:rPr>
        <w:t>Auditor’s statement</w:t>
      </w:r>
    </w:p>
    <w:p w14:paraId="2376A856" w14:textId="77777777" w:rsidR="009D5D64" w:rsidRPr="000A3E55" w:rsidRDefault="00684345" w:rsidP="00684345">
      <w:r w:rsidRPr="000A3E55">
        <w:t xml:space="preserve">An auditor’s statement is requested as evidence that the requirements of Section 3:53 </w:t>
      </w:r>
      <w:proofErr w:type="spellStart"/>
      <w:r w:rsidRPr="000A3E55">
        <w:t>Wft</w:t>
      </w:r>
      <w:proofErr w:type="spellEnd"/>
      <w:r w:rsidRPr="000A3E55">
        <w:t xml:space="preserve"> and 3:57 </w:t>
      </w:r>
      <w:proofErr w:type="spellStart"/>
      <w:r w:rsidRPr="000A3E55">
        <w:t>Wft</w:t>
      </w:r>
      <w:proofErr w:type="spellEnd"/>
      <w:r w:rsidRPr="000A3E55">
        <w:t xml:space="preserve"> have been met. Under Section 3:53 </w:t>
      </w:r>
      <w:proofErr w:type="spellStart"/>
      <w:r w:rsidRPr="000A3E55">
        <w:t>Wft</w:t>
      </w:r>
      <w:proofErr w:type="spellEnd"/>
      <w:r w:rsidRPr="000A3E55">
        <w:t>, every investment firm must have a certain minimum equity. The amounts for the various licence categories are stated in Section 48 Prudential Rules (Financial Supervision Act) Decree (</w:t>
      </w:r>
      <w:proofErr w:type="spellStart"/>
      <w:r w:rsidRPr="000A3E55">
        <w:t>Bpr</w:t>
      </w:r>
      <w:proofErr w:type="spellEnd"/>
      <w:r w:rsidRPr="000A3E55">
        <w:t xml:space="preserve">). In addition, Section 3:57 </w:t>
      </w:r>
      <w:proofErr w:type="spellStart"/>
      <w:r w:rsidRPr="000A3E55">
        <w:t>Wft</w:t>
      </w:r>
      <w:proofErr w:type="spellEnd"/>
      <w:r w:rsidRPr="000A3E55">
        <w:t xml:space="preserve"> provides that investment firms must have sufficient solvency. This concerns investment firms within the meaning of the Capital Requirements Regulation (EU) no. 575/2013 and investment firms to which Article 95 paragraph 2 of the Regulation applies, which provide investment services or perform investment activities in the Netherlands. As indicated in Section 59 (3) </w:t>
      </w:r>
      <w:proofErr w:type="spellStart"/>
      <w:r w:rsidRPr="000A3E55">
        <w:t>Bpr</w:t>
      </w:r>
      <w:proofErr w:type="spellEnd"/>
      <w:r w:rsidRPr="000A3E55">
        <w:t>, the solvency of an investment firm is sufficient if the available regulatory capital of the firm complies with the applicable capital requirements from part 3 of the Capital Requirements Regulation.</w:t>
      </w:r>
    </w:p>
    <w:p w14:paraId="2376A857" w14:textId="666BCE90" w:rsidR="009D5D64" w:rsidRPr="000A3E55" w:rsidRDefault="009D5D64" w:rsidP="009D5D64">
      <w:pPr>
        <w:autoSpaceDE w:val="0"/>
        <w:autoSpaceDN w:val="0"/>
        <w:adjustRightInd w:val="0"/>
        <w:spacing w:after="0" w:line="240" w:lineRule="auto"/>
        <w:rPr>
          <w:rFonts w:eastAsia="Times New Roman" w:cs="Arial"/>
        </w:rPr>
      </w:pPr>
      <w:r w:rsidRPr="000A3E55">
        <w:t xml:space="preserve">The Audit Firms (Supervision) Act </w:t>
      </w:r>
      <w:r w:rsidR="008E4EF2">
        <w:t>(</w:t>
      </w:r>
      <w:r w:rsidRPr="00D82BF4">
        <w:rPr>
          <w:i/>
        </w:rPr>
        <w:t xml:space="preserve">Wet </w:t>
      </w:r>
      <w:proofErr w:type="spellStart"/>
      <w:r w:rsidRPr="00D82BF4">
        <w:rPr>
          <w:i/>
        </w:rPr>
        <w:t>toezicht</w:t>
      </w:r>
      <w:proofErr w:type="spellEnd"/>
      <w:r w:rsidRPr="00D82BF4">
        <w:rPr>
          <w:i/>
        </w:rPr>
        <w:t xml:space="preserve"> </w:t>
      </w:r>
      <w:proofErr w:type="spellStart"/>
      <w:r w:rsidR="008E4EF2" w:rsidRPr="008E4EF2">
        <w:rPr>
          <w:i/>
        </w:rPr>
        <w:t>accountantsorganisaties</w:t>
      </w:r>
      <w:proofErr w:type="spellEnd"/>
      <w:r w:rsidRPr="000A3E55">
        <w:t xml:space="preserve">, or </w:t>
      </w:r>
      <w:proofErr w:type="spellStart"/>
      <w:r w:rsidRPr="000A3E55">
        <w:t>Wta</w:t>
      </w:r>
      <w:proofErr w:type="spellEnd"/>
      <w:r w:rsidR="008E4EF2">
        <w:t>)</w:t>
      </w:r>
      <w:r w:rsidRPr="000A3E55">
        <w:t xml:space="preserve"> has been in force since 1 October 2006. Under the </w:t>
      </w:r>
      <w:proofErr w:type="spellStart"/>
      <w:r w:rsidRPr="000A3E55">
        <w:t>Wta</w:t>
      </w:r>
      <w:proofErr w:type="spellEnd"/>
      <w:r w:rsidRPr="000A3E55">
        <w:t xml:space="preserve">, only licensed audit firms may issue an auditor’s statement </w:t>
      </w:r>
      <w:proofErr w:type="gramStart"/>
      <w:r w:rsidRPr="000A3E55">
        <w:t>with regard to</w:t>
      </w:r>
      <w:proofErr w:type="gramEnd"/>
      <w:r w:rsidRPr="000A3E55">
        <w:t xml:space="preserve"> the financial statements of investment firms, management companies, depositaries and collective investment schemes. The AFM’s register of audit firms may be consulted to determine whether an audit firm has obtained a licence under the </w:t>
      </w:r>
      <w:proofErr w:type="spellStart"/>
      <w:r w:rsidRPr="000A3E55">
        <w:t>Wta</w:t>
      </w:r>
      <w:proofErr w:type="spellEnd"/>
      <w:r w:rsidRPr="000A3E55">
        <w:t xml:space="preserve">. </w:t>
      </w:r>
    </w:p>
    <w:p w14:paraId="2376A858" w14:textId="77777777" w:rsidR="009D5D64" w:rsidRPr="000A3E55" w:rsidRDefault="009D5D64" w:rsidP="009D5D64">
      <w:pPr>
        <w:autoSpaceDE w:val="0"/>
        <w:autoSpaceDN w:val="0"/>
        <w:adjustRightInd w:val="0"/>
        <w:spacing w:after="0" w:line="240" w:lineRule="auto"/>
        <w:rPr>
          <w:rFonts w:eastAsia="Times New Roman" w:cs="Arial"/>
        </w:rPr>
      </w:pPr>
    </w:p>
    <w:p w14:paraId="2376A859" w14:textId="77777777" w:rsidR="009D5D64" w:rsidRPr="000A3E55" w:rsidRDefault="009D5D64" w:rsidP="009D5D64">
      <w:pPr>
        <w:spacing w:after="0" w:line="240" w:lineRule="auto"/>
        <w:rPr>
          <w:rFonts w:eastAsia="Times New Roman" w:cs="Arial"/>
          <w:bCs/>
          <w:u w:val="single"/>
        </w:rPr>
      </w:pPr>
      <w:r w:rsidRPr="000A3E55">
        <w:rPr>
          <w:bCs/>
          <w:u w:val="single"/>
        </w:rPr>
        <w:t xml:space="preserve">Persons to be </w:t>
      </w:r>
      <w:proofErr w:type="gramStart"/>
      <w:r w:rsidRPr="000A3E55">
        <w:rPr>
          <w:bCs/>
          <w:u w:val="single"/>
        </w:rPr>
        <w:t>assessed</w:t>
      </w:r>
      <w:proofErr w:type="gramEnd"/>
    </w:p>
    <w:p w14:paraId="2376A85A" w14:textId="77777777" w:rsidR="009D5D64" w:rsidRPr="000A3E55" w:rsidRDefault="009D5D64" w:rsidP="009D5D64">
      <w:pPr>
        <w:spacing w:after="0" w:line="240" w:lineRule="auto"/>
        <w:rPr>
          <w:rFonts w:eastAsia="Times New Roman" w:cs="Arial"/>
          <w:bCs/>
        </w:rPr>
      </w:pPr>
      <w:r w:rsidRPr="000A3E55">
        <w:t xml:space="preserve">There are three functions </w:t>
      </w:r>
      <w:proofErr w:type="gramStart"/>
      <w:r w:rsidRPr="000A3E55">
        <w:t>on the basis of</w:t>
      </w:r>
      <w:proofErr w:type="gramEnd"/>
      <w:r w:rsidRPr="000A3E55">
        <w:t xml:space="preserve"> which persons must be assessed. These are persons in charge of day-to-day policy, </w:t>
      </w:r>
      <w:proofErr w:type="gramStart"/>
      <w:r w:rsidRPr="000A3E55">
        <w:t>supervisors</w:t>
      </w:r>
      <w:proofErr w:type="gramEnd"/>
      <w:r w:rsidRPr="000A3E55">
        <w:t xml:space="preserve"> and co-policymakers. </w:t>
      </w:r>
    </w:p>
    <w:p w14:paraId="2376A85B" w14:textId="77777777" w:rsidR="009D5D64" w:rsidRPr="000A3E55" w:rsidRDefault="009D5D64" w:rsidP="009D5D64">
      <w:pPr>
        <w:spacing w:after="0" w:line="240" w:lineRule="auto"/>
        <w:rPr>
          <w:rFonts w:eastAsia="Times New Roman" w:cs="Arial"/>
          <w:b/>
          <w:bCs/>
        </w:rPr>
      </w:pPr>
    </w:p>
    <w:p w14:paraId="2376A85C" w14:textId="77777777" w:rsidR="009D5D64" w:rsidRPr="000A3E55" w:rsidRDefault="009D5D64" w:rsidP="009D5D64">
      <w:pPr>
        <w:spacing w:after="0" w:line="240" w:lineRule="auto"/>
        <w:rPr>
          <w:rFonts w:eastAsia="Times New Roman" w:cs="Arial"/>
          <w:b/>
          <w:bCs/>
        </w:rPr>
      </w:pPr>
      <w:r w:rsidRPr="000A3E55">
        <w:lastRenderedPageBreak/>
        <w:t xml:space="preserve">The AFM qualifies only natural persons as persons in charge of day-to-day policy, </w:t>
      </w:r>
      <w:proofErr w:type="gramStart"/>
      <w:r w:rsidRPr="000A3E55">
        <w:t>supervisors</w:t>
      </w:r>
      <w:proofErr w:type="gramEnd"/>
      <w:r w:rsidRPr="000A3E55">
        <w:t xml:space="preserve"> and co-policymakers. All these roles may be fulfilled via legal entities, in which case the policymakers (natural persons) of the legal entity </w:t>
      </w:r>
      <w:proofErr w:type="gramStart"/>
      <w:r w:rsidRPr="000A3E55">
        <w:t>are considered to be</w:t>
      </w:r>
      <w:proofErr w:type="gramEnd"/>
      <w:r w:rsidRPr="000A3E55">
        <w:t xml:space="preserve"> the persons referred to in Sections 4:9 and/or 4:10 </w:t>
      </w:r>
      <w:proofErr w:type="spellStart"/>
      <w:r w:rsidRPr="000A3E55">
        <w:t>Wft</w:t>
      </w:r>
      <w:proofErr w:type="spellEnd"/>
      <w:r w:rsidRPr="000A3E55">
        <w:t>. It may be that a legal entity is director of the above-stated legal entity. Ultimately the underlying natural persons must be stated here.</w:t>
      </w:r>
    </w:p>
    <w:p w14:paraId="2376A85D" w14:textId="77777777" w:rsidR="009D5D64" w:rsidRPr="000A3E55" w:rsidRDefault="009D5D64" w:rsidP="009D5D64">
      <w:pPr>
        <w:spacing w:after="0" w:line="240" w:lineRule="auto"/>
        <w:rPr>
          <w:rFonts w:eastAsia="Times New Roman" w:cs="Times New Roman"/>
        </w:rPr>
      </w:pPr>
    </w:p>
    <w:p w14:paraId="2376A85E" w14:textId="77777777" w:rsidR="009D5D64" w:rsidRPr="000A3E55" w:rsidRDefault="009D5D64" w:rsidP="009D5D64">
      <w:r w:rsidRPr="000A3E55">
        <w:t>We also wish to draw your attention to the following:</w:t>
      </w:r>
    </w:p>
    <w:p w14:paraId="2376A85F"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proofErr w:type="gramStart"/>
      <w:r w:rsidRPr="000A3E55">
        <w:t>In order to</w:t>
      </w:r>
      <w:proofErr w:type="gramEnd"/>
      <w:r w:rsidRPr="000A3E55">
        <w:t xml:space="preserve"> submit a licence application, the applicant must use the established licence application form and provide the required enclosures with this form. </w:t>
      </w:r>
    </w:p>
    <w:p w14:paraId="2376A860" w14:textId="77777777" w:rsidR="009D5D64" w:rsidRPr="000A3E55" w:rsidRDefault="009D5D64" w:rsidP="009D5D64">
      <w:pPr>
        <w:autoSpaceDE w:val="0"/>
        <w:autoSpaceDN w:val="0"/>
        <w:adjustRightInd w:val="0"/>
        <w:spacing w:after="0" w:line="240" w:lineRule="auto"/>
        <w:rPr>
          <w:rFonts w:eastAsia="Times New Roman" w:cs="Arial"/>
        </w:rPr>
      </w:pPr>
    </w:p>
    <w:p w14:paraId="2376A861"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You must complete and save the application form and the Annex (with appendices). You can then upload this document as an attachment to the Investment Firm Licence Application service. You can also upload the remaining requested enclosures here.</w:t>
      </w:r>
    </w:p>
    <w:p w14:paraId="2376A862" w14:textId="77777777" w:rsidR="009D5D64" w:rsidRPr="000A3E55" w:rsidRDefault="009D5D64" w:rsidP="009D5D64">
      <w:pPr>
        <w:spacing w:after="0" w:line="240" w:lineRule="auto"/>
        <w:rPr>
          <w:rFonts w:eastAsia="Times New Roman" w:cs="Arial"/>
        </w:rPr>
      </w:pPr>
    </w:p>
    <w:p w14:paraId="2376A863"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 xml:space="preserve">A fee is charged by the AFM to the applicant for making the application. An invoice will follow </w:t>
      </w:r>
      <w:proofErr w:type="spellStart"/>
      <w:r w:rsidRPr="000A3E55">
        <w:t>some time</w:t>
      </w:r>
      <w:proofErr w:type="spellEnd"/>
      <w:r w:rsidRPr="000A3E55">
        <w:t xml:space="preserve"> after submission of the application.</w:t>
      </w:r>
      <w:r w:rsidRPr="000A3E55">
        <w:br/>
      </w:r>
    </w:p>
    <w:p w14:paraId="2376A864"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The AFM will only process a licence application if the licence application form is fully completed and legally signed on behalf of the applicant.</w:t>
      </w:r>
      <w:r w:rsidRPr="000A3E55">
        <w:br/>
      </w:r>
    </w:p>
    <w:p w14:paraId="2376A865" w14:textId="4724B805"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A completed and signed “Properness Check form”, a “</w:t>
      </w:r>
      <w:proofErr w:type="gramStart"/>
      <w:r w:rsidRPr="000A3E55">
        <w:t>Referees</w:t>
      </w:r>
      <w:proofErr w:type="gramEnd"/>
      <w:r w:rsidRPr="000A3E55">
        <w:t xml:space="preserve"> form”, a Notification Form and an “Oath or solemn affirmation” must also be submitted for the persons to be assessed. These documents are available at the</w:t>
      </w:r>
      <w:r w:rsidR="008E4EF2">
        <w:t xml:space="preserve"> same web location as this application form</w:t>
      </w:r>
      <w:r w:rsidRPr="000A3E55">
        <w:t xml:space="preserve">. As regards the day-to-day policymakers and regulatory authorities, a suitability matrix per collective </w:t>
      </w:r>
      <w:proofErr w:type="gramStart"/>
      <w:r w:rsidRPr="000A3E55">
        <w:t>has to</w:t>
      </w:r>
      <w:proofErr w:type="gramEnd"/>
      <w:r w:rsidRPr="000A3E55">
        <w:t xml:space="preserve"> be sent in as well. For more information about the suitability assessment and the properness check, see the explanation on the AFM website.</w:t>
      </w:r>
      <w:r w:rsidRPr="000A3E55">
        <w:br/>
      </w:r>
    </w:p>
    <w:p w14:paraId="2376A866"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The AFM is entitled to request additional information and/or documentation needed for the assessment of the licence application.</w:t>
      </w:r>
      <w:r w:rsidRPr="000A3E55">
        <w:br/>
      </w:r>
    </w:p>
    <w:p w14:paraId="2376A867"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If circumstances as stated in the licence application form change during the licence application process, the AFM must be informed of this in writing without delay.</w:t>
      </w:r>
    </w:p>
    <w:p w14:paraId="2376A868" w14:textId="5BA6B51C" w:rsidR="00D82BF4" w:rsidRDefault="00D82BF4">
      <w:pPr>
        <w:rPr>
          <w:rFonts w:eastAsia="Times New Roman" w:cs="Arial"/>
        </w:rPr>
      </w:pPr>
      <w:r>
        <w:rPr>
          <w:rFonts w:eastAsia="Times New Roman" w:cs="Arial"/>
        </w:rPr>
        <w:br w:type="page"/>
      </w:r>
    </w:p>
    <w:p w14:paraId="257EE91C" w14:textId="77777777" w:rsidR="009D5D64" w:rsidRPr="000A3E55" w:rsidRDefault="009D5D64" w:rsidP="009D5D64">
      <w:pPr>
        <w:autoSpaceDE w:val="0"/>
        <w:autoSpaceDN w:val="0"/>
        <w:adjustRightInd w:val="0"/>
        <w:spacing w:after="0" w:line="240" w:lineRule="auto"/>
        <w:ind w:left="360"/>
        <w:rPr>
          <w:rFonts w:eastAsia="Times New Roman" w:cs="Arial"/>
        </w:rPr>
      </w:pPr>
    </w:p>
    <w:p w14:paraId="2376A869" w14:textId="19043DF5" w:rsidR="009D5D64" w:rsidRPr="000A3E55" w:rsidRDefault="009D5D64" w:rsidP="009D5D64">
      <w:pPr>
        <w:autoSpaceDE w:val="0"/>
        <w:autoSpaceDN w:val="0"/>
        <w:adjustRightInd w:val="0"/>
        <w:spacing w:after="0" w:line="240" w:lineRule="auto"/>
        <w:rPr>
          <w:rFonts w:eastAsia="Times New Roman" w:cs="Arial"/>
        </w:rPr>
      </w:pPr>
      <w:r w:rsidRPr="000A3E55">
        <w:t>If you have any questions when completing this form, please contact the Business Desk</w:t>
      </w:r>
      <w:r w:rsidR="000A3E55">
        <w:t>,</w:t>
      </w:r>
      <w:r w:rsidRPr="000A3E55">
        <w:t xml:space="preserve"> by telephone on 0800-6800680 (available on business days from 10:00 to 17:00 hours) or by e-mail to ondernemersloket@afm.nl</w:t>
      </w:r>
      <w:r w:rsidR="008E4EF2">
        <w:t>.</w:t>
      </w:r>
    </w:p>
    <w:p w14:paraId="2376A86A" w14:textId="77777777" w:rsidR="00DB41CD" w:rsidRPr="000A3E55" w:rsidRDefault="00DB41CD" w:rsidP="009D5D64">
      <w:pPr>
        <w:spacing w:after="0" w:line="240" w:lineRule="auto"/>
        <w:rPr>
          <w:rFonts w:eastAsia="Times New Roman" w:cs="Arial"/>
          <w:color w:val="330066"/>
        </w:rPr>
      </w:pPr>
    </w:p>
    <w:p w14:paraId="2376A86B" w14:textId="77777777" w:rsidR="00DB41CD" w:rsidRPr="000A3E55" w:rsidRDefault="00DB41CD" w:rsidP="00546B66">
      <w:pPr>
        <w:spacing w:after="0" w:line="240" w:lineRule="auto"/>
        <w:rPr>
          <w:rFonts w:ascii="Calibri" w:eastAsia="Times New Roman" w:hAnsi="Calibri" w:cs="Arial"/>
          <w:b/>
          <w:bCs/>
        </w:rPr>
      </w:pPr>
      <w:r w:rsidRPr="000A3E55">
        <w:rPr>
          <w:rFonts w:ascii="Calibri" w:hAnsi="Calibri"/>
          <w:b/>
          <w:bCs/>
        </w:rPr>
        <w:t>Signature</w:t>
      </w:r>
    </w:p>
    <w:p w14:paraId="2376A86C" w14:textId="77777777" w:rsidR="00DB41CD" w:rsidRPr="000A3E55" w:rsidRDefault="00DB41CD" w:rsidP="00DB41CD">
      <w:pPr>
        <w:spacing w:after="0" w:line="240" w:lineRule="auto"/>
        <w:rPr>
          <w:rFonts w:ascii="Calibri" w:eastAsia="Times New Roman" w:hAnsi="Calibri" w:cs="Arial"/>
          <w:b/>
          <w:bCs/>
        </w:rPr>
      </w:pPr>
    </w:p>
    <w:tbl>
      <w:tblPr>
        <w:tblW w:w="0" w:type="auto"/>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9639"/>
      </w:tblGrid>
      <w:tr w:rsidR="00DB41CD" w:rsidRPr="000A3E55" w14:paraId="2376A874" w14:textId="77777777" w:rsidTr="002C5F33">
        <w:trPr>
          <w:trHeight w:val="2398"/>
        </w:trPr>
        <w:tc>
          <w:tcPr>
            <w:tcW w:w="9639" w:type="dxa"/>
            <w:tcBorders>
              <w:top w:val="nil"/>
              <w:left w:val="nil"/>
              <w:bottom w:val="nil"/>
              <w:right w:val="nil"/>
            </w:tcBorders>
          </w:tcPr>
          <w:p w14:paraId="2376A86D" w14:textId="77777777" w:rsidR="00DB41CD" w:rsidRPr="000A3E55" w:rsidRDefault="00DB41CD" w:rsidP="00DB41CD">
            <w:pPr>
              <w:spacing w:after="0" w:line="240" w:lineRule="auto"/>
              <w:rPr>
                <w:rFonts w:ascii="Calibri" w:eastAsia="Times New Roman" w:hAnsi="Calibri" w:cs="Arial"/>
              </w:rPr>
            </w:pPr>
            <w:r w:rsidRPr="000A3E55">
              <w:rPr>
                <w:rFonts w:ascii="Calibri" w:hAnsi="Calibri"/>
              </w:rPr>
              <w:t>The undersigned</w:t>
            </w:r>
            <w:r w:rsidR="00162AA1" w:rsidRPr="000A3E55">
              <w:rPr>
                <w:rStyle w:val="Voetnootmarkering"/>
                <w:rFonts w:ascii="Calibri" w:eastAsia="Times New Roman" w:hAnsi="Calibri" w:cs="Arial"/>
              </w:rPr>
              <w:footnoteReference w:id="12"/>
            </w:r>
            <w:r w:rsidRPr="000A3E55">
              <w:rPr>
                <w:rFonts w:ascii="Calibri" w:hAnsi="Calibri"/>
              </w:rPr>
              <w:t xml:space="preserve"> declare that this application form and the enclosed attachments are truthful and complete.</w:t>
            </w:r>
          </w:p>
          <w:p w14:paraId="2376A86E" w14:textId="77777777" w:rsidR="00DB41CD" w:rsidRPr="000A3E55" w:rsidRDefault="00DB41CD" w:rsidP="00DB41CD">
            <w:pPr>
              <w:spacing w:after="0" w:line="240" w:lineRule="auto"/>
              <w:rPr>
                <w:rFonts w:ascii="Calibri" w:eastAsia="Times New Roman" w:hAnsi="Calibri" w:cs="Arial"/>
              </w:rPr>
            </w:pPr>
          </w:p>
          <w:p w14:paraId="2376A86F" w14:textId="77777777" w:rsidR="00DB41CD" w:rsidRPr="000A3E55" w:rsidRDefault="00DB41CD" w:rsidP="00DB41CD">
            <w:pPr>
              <w:spacing w:after="0" w:line="240" w:lineRule="auto"/>
              <w:rPr>
                <w:rFonts w:ascii="Calibri" w:eastAsia="Times New Roman" w:hAnsi="Calibri" w:cs="Arial"/>
              </w:rPr>
            </w:pPr>
            <w:r w:rsidRPr="000A3E55">
              <w:rPr>
                <w:rFonts w:ascii="Calibri" w:hAnsi="Calibri"/>
              </w:rPr>
              <w:t>Place</w:t>
            </w:r>
            <w:r w:rsidRPr="000A3E55">
              <w:rPr>
                <w:rFonts w:ascii="Calibri" w:hAnsi="Calibri"/>
              </w:rPr>
              <w:tab/>
            </w:r>
            <w:r w:rsidRPr="000A3E55">
              <w:rPr>
                <w:rFonts w:ascii="Calibri" w:hAnsi="Calibri"/>
              </w:rPr>
              <w:tab/>
            </w:r>
            <w:r w:rsidRPr="000A3E55">
              <w:rPr>
                <w:rFonts w:ascii="Calibri" w:hAnsi="Calibri"/>
              </w:rPr>
              <w:tab/>
            </w:r>
            <w:r w:rsidRPr="000A3E55">
              <w:rPr>
                <w:rFonts w:ascii="Calibri" w:hAnsi="Calibri"/>
              </w:rPr>
              <w:tab/>
            </w:r>
            <w:r w:rsidRPr="000A3E55">
              <w:rPr>
                <w:rFonts w:ascii="Calibri" w:hAnsi="Calibri"/>
              </w:rPr>
              <w:tab/>
            </w:r>
            <w:r w:rsidRPr="000A3E55">
              <w:rPr>
                <w:rFonts w:ascii="Calibri" w:hAnsi="Calibri"/>
              </w:rPr>
              <w:tab/>
            </w:r>
            <w:r w:rsidRPr="000A3E55">
              <w:rPr>
                <w:rFonts w:ascii="Calibri" w:hAnsi="Calibri"/>
              </w:rPr>
              <w:tab/>
              <w:t>Date</w:t>
            </w:r>
            <w:r w:rsidRPr="000A3E55">
              <w:rPr>
                <w:rFonts w:ascii="Calibri" w:hAnsi="Calibri"/>
              </w:rPr>
              <w:tab/>
            </w:r>
          </w:p>
          <w:p w14:paraId="2376A870" w14:textId="77777777" w:rsidR="00DB41CD" w:rsidRPr="000A3E55" w:rsidRDefault="00DB41CD" w:rsidP="00DB41CD">
            <w:pPr>
              <w:spacing w:after="0" w:line="240" w:lineRule="auto"/>
              <w:rPr>
                <w:rFonts w:ascii="Calibri" w:eastAsia="Times New Roman" w:hAnsi="Calibri" w:cs="Arial"/>
              </w:rPr>
            </w:pPr>
          </w:p>
          <w:p w14:paraId="2376A871" w14:textId="77777777" w:rsidR="00DB41CD" w:rsidRPr="000A3E55" w:rsidRDefault="00DB41CD" w:rsidP="00DB41CD">
            <w:pPr>
              <w:spacing w:after="0" w:line="240" w:lineRule="auto"/>
              <w:rPr>
                <w:rFonts w:ascii="Calibri" w:eastAsia="Times New Roman" w:hAnsi="Calibri" w:cs="Arial"/>
              </w:rPr>
            </w:pPr>
            <w:r w:rsidRPr="000A3E55">
              <w:rPr>
                <w:rFonts w:ascii="Calibri" w:hAnsi="Calibri"/>
              </w:rPr>
              <w:t>Name of person in charge of day-to-day policy</w:t>
            </w:r>
            <w:r w:rsidRPr="000A3E55">
              <w:rPr>
                <w:rFonts w:ascii="Calibri" w:hAnsi="Calibri"/>
              </w:rPr>
              <w:tab/>
            </w:r>
            <w:r w:rsidRPr="000A3E55">
              <w:rPr>
                <w:rFonts w:ascii="Calibri" w:hAnsi="Calibri"/>
              </w:rPr>
              <w:tab/>
            </w:r>
            <w:r w:rsidRPr="000A3E55">
              <w:rPr>
                <w:rFonts w:ascii="Calibri" w:hAnsi="Calibri"/>
              </w:rPr>
              <w:tab/>
              <w:t>Signature of person in charge of day-to-day policy</w:t>
            </w:r>
          </w:p>
          <w:p w14:paraId="2376A872" w14:textId="77777777" w:rsidR="00DB41CD" w:rsidRPr="000A3E55" w:rsidRDefault="00DB41CD" w:rsidP="00DB41CD">
            <w:pPr>
              <w:spacing w:after="0" w:line="240" w:lineRule="auto"/>
              <w:rPr>
                <w:rFonts w:ascii="Calibri" w:eastAsia="Times New Roman" w:hAnsi="Calibri" w:cs="Arial"/>
              </w:rPr>
            </w:pPr>
          </w:p>
          <w:p w14:paraId="2376A873" w14:textId="77777777" w:rsidR="00DB41CD" w:rsidRPr="000A3E55" w:rsidRDefault="00DB41CD" w:rsidP="00DB41CD">
            <w:pPr>
              <w:spacing w:after="0" w:line="240" w:lineRule="auto"/>
              <w:rPr>
                <w:rFonts w:ascii="Calibri" w:eastAsia="Times New Roman" w:hAnsi="Calibri" w:cs="Arial"/>
              </w:rPr>
            </w:pPr>
          </w:p>
        </w:tc>
      </w:tr>
    </w:tbl>
    <w:p w14:paraId="2376A875" w14:textId="77777777" w:rsidR="00DB41CD" w:rsidRPr="000A3E55" w:rsidRDefault="00DB41CD" w:rsidP="009D5D64">
      <w:pPr>
        <w:rPr>
          <w:rFonts w:eastAsia="Times New Roman" w:cs="Arial"/>
          <w:b/>
          <w:bCs/>
          <w:color w:val="330066"/>
        </w:rPr>
      </w:pPr>
    </w:p>
    <w:sectPr w:rsidR="00DB41CD" w:rsidRPr="000A3E55" w:rsidSect="00CC4047">
      <w:headerReference w:type="default" r:id="rId10"/>
      <w:footerReference w:type="default" r:id="rId11"/>
      <w:type w:val="continuous"/>
      <w:pgSz w:w="11906" w:h="16838"/>
      <w:pgMar w:top="3260" w:right="958" w:bottom="1599" w:left="128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0120" w14:textId="77777777" w:rsidR="002C0C4F" w:rsidRDefault="002C0C4F" w:rsidP="00DB41CD">
      <w:pPr>
        <w:spacing w:after="0" w:line="240" w:lineRule="auto"/>
      </w:pPr>
      <w:r>
        <w:separator/>
      </w:r>
    </w:p>
  </w:endnote>
  <w:endnote w:type="continuationSeparator" w:id="0">
    <w:p w14:paraId="3E066963" w14:textId="77777777" w:rsidR="002C0C4F" w:rsidRDefault="002C0C4F" w:rsidP="00DB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A87D" w14:textId="24C9DF08" w:rsidR="001549FC" w:rsidRPr="001F65CC" w:rsidRDefault="001549FC">
    <w:pPr>
      <w:pStyle w:val="Voettekst"/>
      <w:rPr>
        <w:sz w:val="16"/>
        <w:szCs w:val="16"/>
      </w:rPr>
    </w:pPr>
    <w:r>
      <w:rPr>
        <w:sz w:val="16"/>
        <w:szCs w:val="16"/>
      </w:rPr>
      <w:t>Application form investment firm MiFID II - May 2018</w:t>
    </w:r>
  </w:p>
  <w:p w14:paraId="2376A87E" w14:textId="77777777" w:rsidR="001549FC" w:rsidRDefault="001549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1548" w14:textId="77777777" w:rsidR="002C0C4F" w:rsidRDefault="002C0C4F" w:rsidP="00DB41CD">
      <w:pPr>
        <w:spacing w:after="0" w:line="240" w:lineRule="auto"/>
      </w:pPr>
      <w:r>
        <w:separator/>
      </w:r>
    </w:p>
  </w:footnote>
  <w:footnote w:type="continuationSeparator" w:id="0">
    <w:p w14:paraId="6BCAB85B" w14:textId="77777777" w:rsidR="002C0C4F" w:rsidRDefault="002C0C4F" w:rsidP="00DB41CD">
      <w:pPr>
        <w:spacing w:after="0" w:line="240" w:lineRule="auto"/>
      </w:pPr>
      <w:r>
        <w:continuationSeparator/>
      </w:r>
    </w:p>
  </w:footnote>
  <w:footnote w:id="1">
    <w:p w14:paraId="2376A883" w14:textId="77777777" w:rsidR="001549FC" w:rsidRPr="009C0F08" w:rsidRDefault="001549FC" w:rsidP="00CC4047">
      <w:pPr>
        <w:pStyle w:val="Voetnoottekst"/>
        <w:rPr>
          <w:sz w:val="18"/>
          <w:szCs w:val="18"/>
        </w:rPr>
      </w:pPr>
      <w:r w:rsidRPr="009C0F08">
        <w:rPr>
          <w:rStyle w:val="Voetnootmarkering"/>
          <w:sz w:val="18"/>
          <w:szCs w:val="18"/>
        </w:rPr>
        <w:footnoteRef/>
      </w:r>
      <w:r w:rsidRPr="009C0F08">
        <w:rPr>
          <w:sz w:val="18"/>
          <w:szCs w:val="18"/>
        </w:rPr>
        <w:t xml:space="preserve"> It is important that the AFM and DNB have the correct information </w:t>
      </w:r>
      <w:proofErr w:type="gramStart"/>
      <w:r w:rsidRPr="009C0F08">
        <w:rPr>
          <w:sz w:val="18"/>
          <w:szCs w:val="18"/>
        </w:rPr>
        <w:t>in order to</w:t>
      </w:r>
      <w:proofErr w:type="gramEnd"/>
      <w:r w:rsidRPr="009C0F08">
        <w:rPr>
          <w:sz w:val="18"/>
          <w:szCs w:val="18"/>
        </w:rPr>
        <w:t xml:space="preserve"> process the application. Please therefore complete these annexes, which will give you a better idea of the requirements for an application.</w:t>
      </w:r>
    </w:p>
  </w:footnote>
  <w:footnote w:id="2">
    <w:p w14:paraId="2376A884" w14:textId="77777777" w:rsidR="001549FC" w:rsidRPr="003771F8" w:rsidRDefault="001549FC" w:rsidP="003771F8">
      <w:pPr>
        <w:pStyle w:val="Voetnoottekst"/>
        <w:rPr>
          <w:rFonts w:ascii="Verdana" w:hAnsi="Verdana"/>
        </w:rPr>
      </w:pPr>
      <w:r w:rsidRPr="009C0F08">
        <w:rPr>
          <w:rStyle w:val="Voetnootmarkering"/>
          <w:sz w:val="18"/>
          <w:szCs w:val="18"/>
        </w:rPr>
        <w:footnoteRef/>
      </w:r>
      <w:r w:rsidRPr="009C0F08">
        <w:rPr>
          <w:sz w:val="18"/>
          <w:szCs w:val="18"/>
        </w:rPr>
        <w:t xml:space="preserve"> Delegated Regulation of the Commission of 14 July 2016 in addition to Directive 2015/65/EU of the European Parliament and the Council relating to regulatory technical standards with respect to information and requirements for the granting of a licence to investment </w:t>
      </w:r>
      <w:proofErr w:type="gramStart"/>
      <w:r w:rsidRPr="009C0F08">
        <w:rPr>
          <w:sz w:val="18"/>
          <w:szCs w:val="18"/>
        </w:rPr>
        <w:t>firms</w:t>
      </w:r>
      <w:proofErr w:type="gramEnd"/>
    </w:p>
  </w:footnote>
  <w:footnote w:id="3">
    <w:p w14:paraId="2376A885" w14:textId="77777777" w:rsidR="001549FC" w:rsidRDefault="001549FC">
      <w:pPr>
        <w:pStyle w:val="Voetnoottekst"/>
      </w:pPr>
      <w:r>
        <w:rPr>
          <w:rStyle w:val="Voetnootmarkering"/>
        </w:rPr>
        <w:footnoteRef/>
      </w:r>
      <w:r>
        <w:t xml:space="preserve"> We refer to Annex I to Directive 2014/65/EU for a full description of the investment services and activities as well as the financial instruments. </w:t>
      </w:r>
    </w:p>
  </w:footnote>
  <w:footnote w:id="4">
    <w:p w14:paraId="2376A886" w14:textId="77777777" w:rsidR="001549FC" w:rsidRDefault="001549FC">
      <w:pPr>
        <w:pStyle w:val="Voetnoottekst"/>
      </w:pPr>
      <w:r>
        <w:rPr>
          <w:rStyle w:val="Voetnootmarkering"/>
        </w:rPr>
        <w:footnoteRef/>
      </w:r>
      <w:r>
        <w:t xml:space="preserve"> We refer to Annex I to Directive 2014/65 for a full description of the ancillary services as well as the financial instruments.</w:t>
      </w:r>
    </w:p>
  </w:footnote>
  <w:footnote w:id="5">
    <w:p w14:paraId="2376A887" w14:textId="3B43E18C" w:rsidR="001549FC" w:rsidRPr="00005FED" w:rsidRDefault="001549FC" w:rsidP="00E12E2E">
      <w:pPr>
        <w:pStyle w:val="Default"/>
        <w:rPr>
          <w:rFonts w:ascii="Times New Roman" w:hAnsi="Times New Roman" w:cs="Times New Roman"/>
          <w:sz w:val="18"/>
          <w:szCs w:val="18"/>
        </w:rPr>
      </w:pPr>
      <w:r>
        <w:rPr>
          <w:rStyle w:val="Voetnootmarkering"/>
          <w:sz w:val="18"/>
          <w:szCs w:val="18"/>
        </w:rPr>
        <w:footnoteRef/>
      </w:r>
      <w:r>
        <w:t xml:space="preserve"> </w:t>
      </w:r>
      <w:r w:rsidRPr="0049458B">
        <w:rPr>
          <w:sz w:val="18"/>
          <w:szCs w:val="18"/>
        </w:rPr>
        <w:t xml:space="preserve">The Delegated Regulation </w:t>
      </w:r>
      <w:proofErr w:type="gramStart"/>
      <w:r w:rsidRPr="0049458B">
        <w:rPr>
          <w:rFonts w:ascii="Times New Roman" w:hAnsi="Times New Roman"/>
          <w:sz w:val="18"/>
          <w:szCs w:val="18"/>
        </w:rPr>
        <w:t>supplementing</w:t>
      </w:r>
      <w:proofErr w:type="gramEnd"/>
      <w:r w:rsidRPr="0049458B">
        <w:rPr>
          <w:rFonts w:ascii="Times New Roman" w:hAnsi="Times New Roman"/>
          <w:sz w:val="18"/>
          <w:szCs w:val="18"/>
        </w:rPr>
        <w:t xml:space="preserve"> Directive 2014/65/EU of the European Parliament and the Council in relation to the safeguarding of financial instruments and funds belonging to clients, product governance obligations and the rules applicable to the </w:t>
      </w:r>
      <w:r w:rsidRPr="00005FED">
        <w:rPr>
          <w:rFonts w:ascii="Times New Roman" w:hAnsi="Times New Roman" w:cs="Times New Roman"/>
          <w:sz w:val="18"/>
          <w:szCs w:val="18"/>
        </w:rPr>
        <w:t>provision or reception of fees, commissions or any monetary or non-monetary benefits</w:t>
      </w:r>
      <w:r>
        <w:rPr>
          <w:rFonts w:ascii="Times New Roman" w:hAnsi="Times New Roman" w:cs="Times New Roman"/>
          <w:sz w:val="18"/>
          <w:szCs w:val="18"/>
        </w:rPr>
        <w:t>.</w:t>
      </w:r>
    </w:p>
  </w:footnote>
  <w:footnote w:id="6">
    <w:p w14:paraId="2376A888" w14:textId="77777777" w:rsidR="001549FC" w:rsidRPr="007C2672" w:rsidRDefault="001549FC">
      <w:pPr>
        <w:pStyle w:val="Voetnoottekst"/>
        <w:rPr>
          <w:rFonts w:ascii="Times New Roman" w:hAnsi="Times New Roman" w:cs="Times New Roman"/>
          <w:sz w:val="18"/>
          <w:szCs w:val="18"/>
        </w:rPr>
      </w:pPr>
      <w:r w:rsidRPr="007C2672">
        <w:rPr>
          <w:rStyle w:val="Voetnootmarkering"/>
          <w:rFonts w:ascii="Times New Roman" w:hAnsi="Times New Roman" w:cs="Times New Roman"/>
          <w:sz w:val="18"/>
          <w:szCs w:val="18"/>
        </w:rPr>
        <w:footnoteRef/>
      </w:r>
      <w:r w:rsidRPr="007C2672">
        <w:rPr>
          <w:rFonts w:ascii="Times New Roman" w:hAnsi="Times New Roman" w:cs="Times New Roman"/>
          <w:sz w:val="18"/>
          <w:szCs w:val="18"/>
        </w:rPr>
        <w:t xml:space="preserve"> </w:t>
      </w:r>
      <w:proofErr w:type="spellStart"/>
      <w:r w:rsidRPr="007C2672">
        <w:rPr>
          <w:rFonts w:ascii="Times New Roman" w:hAnsi="Times New Roman" w:cs="Times New Roman"/>
          <w:sz w:val="18"/>
          <w:szCs w:val="18"/>
        </w:rPr>
        <w:t>Wft</w:t>
      </w:r>
      <w:proofErr w:type="spellEnd"/>
      <w:r w:rsidRPr="007C2672">
        <w:rPr>
          <w:rFonts w:ascii="Times New Roman" w:hAnsi="Times New Roman" w:cs="Times New Roman"/>
          <w:sz w:val="18"/>
          <w:szCs w:val="18"/>
        </w:rPr>
        <w:t xml:space="preserve"> is the Dutch Act on financial supervision.</w:t>
      </w:r>
    </w:p>
  </w:footnote>
  <w:footnote w:id="7">
    <w:p w14:paraId="2376A889" w14:textId="62EC4D03" w:rsidR="001549FC" w:rsidRPr="007C2672" w:rsidRDefault="001549FC">
      <w:pPr>
        <w:pStyle w:val="Voetnoottekst"/>
        <w:rPr>
          <w:lang w:val="en-US"/>
        </w:rPr>
      </w:pPr>
      <w:r w:rsidRPr="007C2672">
        <w:rPr>
          <w:rStyle w:val="Voetnootmarkering"/>
          <w:rFonts w:ascii="Times New Roman" w:hAnsi="Times New Roman" w:cs="Times New Roman"/>
          <w:sz w:val="18"/>
          <w:szCs w:val="18"/>
        </w:rPr>
        <w:footnoteRef/>
      </w:r>
      <w:r w:rsidRPr="007C2672">
        <w:rPr>
          <w:rFonts w:ascii="Times New Roman" w:hAnsi="Times New Roman" w:cs="Times New Roman"/>
          <w:sz w:val="18"/>
          <w:szCs w:val="18"/>
        </w:rPr>
        <w:t xml:space="preserve"> </w:t>
      </w:r>
      <w:proofErr w:type="spellStart"/>
      <w:r w:rsidRPr="007C2672">
        <w:rPr>
          <w:rFonts w:ascii="Times New Roman" w:hAnsi="Times New Roman" w:cs="Times New Roman"/>
          <w:sz w:val="18"/>
          <w:szCs w:val="18"/>
          <w:lang w:val="en-US"/>
        </w:rPr>
        <w:t>BGfo</w:t>
      </w:r>
      <w:proofErr w:type="spellEnd"/>
      <w:r w:rsidRPr="007C2672">
        <w:rPr>
          <w:rFonts w:ascii="Times New Roman" w:hAnsi="Times New Roman" w:cs="Times New Roman"/>
          <w:sz w:val="18"/>
          <w:szCs w:val="18"/>
          <w:lang w:val="en-US"/>
        </w:rPr>
        <w:t xml:space="preserve"> is the Dutch Decree on conduct of business supervision</w:t>
      </w:r>
      <w:r>
        <w:rPr>
          <w:rFonts w:ascii="Times New Roman" w:hAnsi="Times New Roman" w:cs="Times New Roman"/>
          <w:sz w:val="18"/>
          <w:szCs w:val="18"/>
          <w:lang w:val="en-US"/>
        </w:rPr>
        <w:t>.</w:t>
      </w:r>
    </w:p>
  </w:footnote>
  <w:footnote w:id="8">
    <w:p w14:paraId="2376A88A" w14:textId="77777777" w:rsidR="001549FC" w:rsidRPr="00A469AC" w:rsidRDefault="001549FC">
      <w:pPr>
        <w:pStyle w:val="Voetnoottekst"/>
      </w:pPr>
      <w:r>
        <w:rPr>
          <w:rStyle w:val="Voetnootmarkering"/>
        </w:rPr>
        <w:footnoteRef/>
      </w:r>
      <w:r>
        <w:t xml:space="preserve"> </w:t>
      </w:r>
      <w:proofErr w:type="spellStart"/>
      <w:r>
        <w:t>NRGfo</w:t>
      </w:r>
      <w:proofErr w:type="spellEnd"/>
      <w:r>
        <w:t xml:space="preserve"> refers to the Dutch regulation on business conduct rules for financial enterprises.</w:t>
      </w:r>
    </w:p>
  </w:footnote>
  <w:footnote w:id="9">
    <w:p w14:paraId="2376A88B" w14:textId="71BDCC00" w:rsidR="001549FC" w:rsidRPr="00374246" w:rsidRDefault="001549FC" w:rsidP="009767CD">
      <w:pPr>
        <w:pStyle w:val="Default"/>
        <w:rPr>
          <w:rFonts w:asciiTheme="minorHAnsi" w:hAnsiTheme="minorHAnsi"/>
          <w:sz w:val="18"/>
          <w:szCs w:val="18"/>
        </w:rPr>
      </w:pPr>
      <w:r w:rsidRPr="00374246">
        <w:rPr>
          <w:rStyle w:val="Voetnootmarkering"/>
          <w:sz w:val="18"/>
          <w:szCs w:val="18"/>
        </w:rPr>
        <w:footnoteRef/>
      </w:r>
      <w:r w:rsidRPr="00374246">
        <w:rPr>
          <w:sz w:val="18"/>
          <w:szCs w:val="18"/>
        </w:rPr>
        <w:t xml:space="preserve"> </w:t>
      </w:r>
      <w:r w:rsidRPr="00D82BF4">
        <w:rPr>
          <w:rFonts w:ascii="Calibri" w:hAnsi="Calibri"/>
          <w:bCs/>
          <w:sz w:val="18"/>
          <w:szCs w:val="18"/>
        </w:rPr>
        <w:t>Implementing Regulation EU 2016/824 of the Commission of 25 May 2016</w:t>
      </w:r>
      <w:r w:rsidRPr="00374246">
        <w:rPr>
          <w:rFonts w:asciiTheme="minorHAnsi" w:hAnsiTheme="minorHAnsi"/>
          <w:sz w:val="18"/>
          <w:szCs w:val="18"/>
        </w:rPr>
        <w:t xml:space="preserve"> laying down implementing technical standards </w:t>
      </w:r>
      <w:proofErr w:type="gramStart"/>
      <w:r w:rsidRPr="00374246">
        <w:rPr>
          <w:rFonts w:asciiTheme="minorHAnsi" w:hAnsiTheme="minorHAnsi"/>
          <w:sz w:val="18"/>
          <w:szCs w:val="18"/>
        </w:rPr>
        <w:t>with regard to</w:t>
      </w:r>
      <w:proofErr w:type="gramEnd"/>
      <w:r w:rsidRPr="00374246">
        <w:rPr>
          <w:rFonts w:asciiTheme="minorHAnsi" w:hAnsiTheme="minorHAnsi"/>
          <w:sz w:val="18"/>
          <w:szCs w:val="18"/>
        </w:rPr>
        <w:t xml:space="preserve"> the content and format of the description of the functioning of multilateral trading facilities and organised trading facilities and the notification to the European Securities and Markets Authority according to Directive 2014/65/EU of the European Parliament and of the Council on markets in financial instruments</w:t>
      </w:r>
      <w:r w:rsidR="00D82BF4">
        <w:rPr>
          <w:rFonts w:asciiTheme="minorHAnsi" w:hAnsiTheme="minorHAnsi"/>
          <w:sz w:val="18"/>
          <w:szCs w:val="18"/>
        </w:rPr>
        <w:t>.</w:t>
      </w:r>
    </w:p>
  </w:footnote>
  <w:footnote w:id="10">
    <w:p w14:paraId="2376A88C" w14:textId="77777777" w:rsidR="001549FC" w:rsidRPr="008B059C" w:rsidRDefault="001549FC">
      <w:pPr>
        <w:pStyle w:val="Voetnoottekst"/>
        <w:rPr>
          <w:lang w:val="en-US"/>
        </w:rPr>
      </w:pPr>
      <w:r>
        <w:rPr>
          <w:rStyle w:val="Voetnootmarkering"/>
        </w:rPr>
        <w:footnoteRef/>
      </w:r>
      <w:r w:rsidRPr="008B059C">
        <w:rPr>
          <w:lang w:val="en-US"/>
        </w:rPr>
        <w:t xml:space="preserve"> The Dutch Financial Supervision Act</w:t>
      </w:r>
    </w:p>
  </w:footnote>
  <w:footnote w:id="11">
    <w:p w14:paraId="2376A88D" w14:textId="77777777" w:rsidR="001549FC" w:rsidRPr="009F3B71" w:rsidRDefault="001549FC">
      <w:pPr>
        <w:pStyle w:val="Voetnoottekst"/>
        <w:rPr>
          <w:sz w:val="18"/>
          <w:szCs w:val="18"/>
          <w:lang w:val="en-US"/>
        </w:rPr>
      </w:pPr>
      <w:r w:rsidRPr="009F3B71">
        <w:rPr>
          <w:rStyle w:val="Voetnootmarkering"/>
          <w:sz w:val="18"/>
          <w:szCs w:val="18"/>
        </w:rPr>
        <w:footnoteRef/>
      </w:r>
      <w:r w:rsidRPr="009F3B71">
        <w:rPr>
          <w:sz w:val="18"/>
          <w:szCs w:val="18"/>
          <w:lang w:val="en-US"/>
        </w:rPr>
        <w:t xml:space="preserve"> If you have more than 2 members of the management body, you can provide this information in a separate list. </w:t>
      </w:r>
    </w:p>
  </w:footnote>
  <w:footnote w:id="12">
    <w:p w14:paraId="2376A88E" w14:textId="77777777" w:rsidR="001549FC" w:rsidRDefault="001549FC">
      <w:pPr>
        <w:pStyle w:val="Voetnoottekst"/>
      </w:pPr>
      <w:r>
        <w:rPr>
          <w:rStyle w:val="Voetnootmarkering"/>
        </w:rPr>
        <w:footnoteRef/>
      </w:r>
      <w:r>
        <w:t xml:space="preserve"> At least one of the persons in charge of day-to-day policy must sign this application form for a licence to operate an investment firm MiFID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A87B" w14:textId="6021889F" w:rsidR="001549FC" w:rsidRPr="007D5052" w:rsidRDefault="007D5052" w:rsidP="007D5052">
    <w:pPr>
      <w:pStyle w:val="Koptekst"/>
    </w:pPr>
    <w:r>
      <w:rPr>
        <w:noProof/>
      </w:rPr>
      <w:drawing>
        <wp:anchor distT="0" distB="0" distL="114300" distR="114300" simplePos="0" relativeHeight="251659264" behindDoc="0" locked="0" layoutInCell="1" allowOverlap="1" wp14:anchorId="01832869" wp14:editId="0BB64D32">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37E"/>
    <w:multiLevelType w:val="hybridMultilevel"/>
    <w:tmpl w:val="12FA79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74A31"/>
    <w:multiLevelType w:val="hybridMultilevel"/>
    <w:tmpl w:val="0E3C6142"/>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94973"/>
    <w:multiLevelType w:val="hybridMultilevel"/>
    <w:tmpl w:val="1752246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F47F1D"/>
    <w:multiLevelType w:val="hybridMultilevel"/>
    <w:tmpl w:val="94A4BF2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2E6A2C"/>
    <w:multiLevelType w:val="hybridMultilevel"/>
    <w:tmpl w:val="AEEADD62"/>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6" w15:restartNumberingAfterBreak="0">
    <w:nsid w:val="1BD4544F"/>
    <w:multiLevelType w:val="hybridMultilevel"/>
    <w:tmpl w:val="04B85460"/>
    <w:lvl w:ilvl="0" w:tplc="2BD0542E">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E277D12"/>
    <w:multiLevelType w:val="hybridMultilevel"/>
    <w:tmpl w:val="F2C87C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EA25FAF"/>
    <w:multiLevelType w:val="hybridMultilevel"/>
    <w:tmpl w:val="29F86168"/>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1560C9"/>
    <w:multiLevelType w:val="hybridMultilevel"/>
    <w:tmpl w:val="70B0748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182C17"/>
    <w:multiLevelType w:val="hybridMultilevel"/>
    <w:tmpl w:val="20C45FC0"/>
    <w:lvl w:ilvl="0" w:tplc="0BFE80D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7A93BF0"/>
    <w:multiLevelType w:val="hybridMultilevel"/>
    <w:tmpl w:val="523A003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C573CE"/>
    <w:multiLevelType w:val="hybridMultilevel"/>
    <w:tmpl w:val="7BFE461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BE22E65"/>
    <w:multiLevelType w:val="hybridMultilevel"/>
    <w:tmpl w:val="46F249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EEE1527"/>
    <w:multiLevelType w:val="hybridMultilevel"/>
    <w:tmpl w:val="7EAAC1CA"/>
    <w:lvl w:ilvl="0" w:tplc="204A02A4">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0531B22"/>
    <w:multiLevelType w:val="hybridMultilevel"/>
    <w:tmpl w:val="4532E24E"/>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6" w15:restartNumberingAfterBreak="0">
    <w:nsid w:val="334063BA"/>
    <w:multiLevelType w:val="hybridMultilevel"/>
    <w:tmpl w:val="1F5C5788"/>
    <w:lvl w:ilvl="0" w:tplc="5038062A">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DB4B00"/>
    <w:multiLevelType w:val="hybridMultilevel"/>
    <w:tmpl w:val="0F70A48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1F62DF"/>
    <w:multiLevelType w:val="hybridMultilevel"/>
    <w:tmpl w:val="8ED89C86"/>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FE6998"/>
    <w:multiLevelType w:val="hybridMultilevel"/>
    <w:tmpl w:val="AE2C49D2"/>
    <w:lvl w:ilvl="0" w:tplc="A3B00100">
      <w:start w:val="1017"/>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FAD6F84"/>
    <w:multiLevelType w:val="hybridMultilevel"/>
    <w:tmpl w:val="C304231C"/>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1" w15:restartNumberingAfterBreak="0">
    <w:nsid w:val="4FF82540"/>
    <w:multiLevelType w:val="hybridMultilevel"/>
    <w:tmpl w:val="9186268A"/>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F36B1E"/>
    <w:multiLevelType w:val="hybridMultilevel"/>
    <w:tmpl w:val="43B27CD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0A3C41"/>
    <w:multiLevelType w:val="hybridMultilevel"/>
    <w:tmpl w:val="84DA3DF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A87F5D"/>
    <w:multiLevelType w:val="hybridMultilevel"/>
    <w:tmpl w:val="E27AE5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E88528A"/>
    <w:multiLevelType w:val="hybridMultilevel"/>
    <w:tmpl w:val="9232F73E"/>
    <w:lvl w:ilvl="0" w:tplc="D44CF5E4">
      <w:start w:val="8"/>
      <w:numFmt w:val="decimal"/>
      <w:lvlText w:val="%1."/>
      <w:lvlJc w:val="left"/>
      <w:pPr>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DB6609"/>
    <w:multiLevelType w:val="hybridMultilevel"/>
    <w:tmpl w:val="88DCCD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D67B77"/>
    <w:multiLevelType w:val="hybridMultilevel"/>
    <w:tmpl w:val="ADE2290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087727"/>
    <w:multiLevelType w:val="hybridMultilevel"/>
    <w:tmpl w:val="0658C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8291E46"/>
    <w:multiLevelType w:val="hybridMultilevel"/>
    <w:tmpl w:val="46D0302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15:restartNumberingAfterBreak="0">
    <w:nsid w:val="7D533370"/>
    <w:multiLevelType w:val="hybridMultilevel"/>
    <w:tmpl w:val="28F83A7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684098"/>
    <w:multiLevelType w:val="hybridMultilevel"/>
    <w:tmpl w:val="790654D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8"/>
  </w:num>
  <w:num w:numId="7">
    <w:abstractNumId w:val="10"/>
  </w:num>
  <w:num w:numId="8">
    <w:abstractNumId w:val="6"/>
  </w:num>
  <w:num w:numId="9">
    <w:abstractNumId w:val="21"/>
  </w:num>
  <w:num w:numId="10">
    <w:abstractNumId w:val="31"/>
  </w:num>
  <w:num w:numId="11">
    <w:abstractNumId w:val="11"/>
  </w:num>
  <w:num w:numId="12">
    <w:abstractNumId w:val="20"/>
  </w:num>
  <w:num w:numId="13">
    <w:abstractNumId w:val="16"/>
  </w:num>
  <w:num w:numId="14">
    <w:abstractNumId w:val="26"/>
  </w:num>
  <w:num w:numId="15">
    <w:abstractNumId w:val="15"/>
  </w:num>
  <w:num w:numId="16">
    <w:abstractNumId w:val="27"/>
  </w:num>
  <w:num w:numId="17">
    <w:abstractNumId w:val="5"/>
  </w:num>
  <w:num w:numId="18">
    <w:abstractNumId w:val="0"/>
  </w:num>
  <w:num w:numId="19">
    <w:abstractNumId w:val="32"/>
  </w:num>
  <w:num w:numId="20">
    <w:abstractNumId w:val="4"/>
  </w:num>
  <w:num w:numId="21">
    <w:abstractNumId w:val="13"/>
  </w:num>
  <w:num w:numId="22">
    <w:abstractNumId w:val="24"/>
  </w:num>
  <w:num w:numId="23">
    <w:abstractNumId w:val="7"/>
  </w:num>
  <w:num w:numId="24">
    <w:abstractNumId w:val="23"/>
  </w:num>
  <w:num w:numId="25">
    <w:abstractNumId w:val="3"/>
  </w:num>
  <w:num w:numId="26">
    <w:abstractNumId w:val="9"/>
  </w:num>
  <w:num w:numId="27">
    <w:abstractNumId w:val="22"/>
  </w:num>
  <w:num w:numId="28">
    <w:abstractNumId w:val="29"/>
  </w:num>
  <w:num w:numId="29">
    <w:abstractNumId w:val="17"/>
  </w:num>
  <w:num w:numId="30">
    <w:abstractNumId w:val="25"/>
  </w:num>
  <w:num w:numId="31">
    <w:abstractNumId w:val="28"/>
  </w:num>
  <w:num w:numId="32">
    <w:abstractNumId w:val="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1"/>
    <w:rsid w:val="00005FED"/>
    <w:rsid w:val="00015622"/>
    <w:rsid w:val="00024F93"/>
    <w:rsid w:val="000456AE"/>
    <w:rsid w:val="00052DD6"/>
    <w:rsid w:val="00062B57"/>
    <w:rsid w:val="00066163"/>
    <w:rsid w:val="00066B21"/>
    <w:rsid w:val="00073247"/>
    <w:rsid w:val="0008566C"/>
    <w:rsid w:val="000A2F31"/>
    <w:rsid w:val="000A326E"/>
    <w:rsid w:val="000A3E55"/>
    <w:rsid w:val="000B3FFF"/>
    <w:rsid w:val="000B785A"/>
    <w:rsid w:val="000B78A6"/>
    <w:rsid w:val="000E2CFF"/>
    <w:rsid w:val="000E76DA"/>
    <w:rsid w:val="00103FC0"/>
    <w:rsid w:val="00105658"/>
    <w:rsid w:val="00110E5D"/>
    <w:rsid w:val="001115EB"/>
    <w:rsid w:val="00124DD2"/>
    <w:rsid w:val="0014021C"/>
    <w:rsid w:val="001549FC"/>
    <w:rsid w:val="00162AA1"/>
    <w:rsid w:val="00164702"/>
    <w:rsid w:val="001946E6"/>
    <w:rsid w:val="001A4761"/>
    <w:rsid w:val="001B32D6"/>
    <w:rsid w:val="001D6BCF"/>
    <w:rsid w:val="001E148E"/>
    <w:rsid w:val="001F5643"/>
    <w:rsid w:val="001F65CC"/>
    <w:rsid w:val="00215E47"/>
    <w:rsid w:val="00226BFC"/>
    <w:rsid w:val="00241557"/>
    <w:rsid w:val="002427A3"/>
    <w:rsid w:val="00247207"/>
    <w:rsid w:val="002523B5"/>
    <w:rsid w:val="00274CEA"/>
    <w:rsid w:val="002767D8"/>
    <w:rsid w:val="00284A63"/>
    <w:rsid w:val="002936FA"/>
    <w:rsid w:val="00296F24"/>
    <w:rsid w:val="002C0C4F"/>
    <w:rsid w:val="002C5F33"/>
    <w:rsid w:val="002D168E"/>
    <w:rsid w:val="002D4BD8"/>
    <w:rsid w:val="002E1603"/>
    <w:rsid w:val="002E5CB7"/>
    <w:rsid w:val="002E5DE7"/>
    <w:rsid w:val="002E6C8E"/>
    <w:rsid w:val="002F0696"/>
    <w:rsid w:val="003167BE"/>
    <w:rsid w:val="003251A7"/>
    <w:rsid w:val="00327FCE"/>
    <w:rsid w:val="00333AD1"/>
    <w:rsid w:val="0033547D"/>
    <w:rsid w:val="00350036"/>
    <w:rsid w:val="00363C71"/>
    <w:rsid w:val="00363ED6"/>
    <w:rsid w:val="00366F47"/>
    <w:rsid w:val="00374246"/>
    <w:rsid w:val="003771F8"/>
    <w:rsid w:val="0039737A"/>
    <w:rsid w:val="003C6B2D"/>
    <w:rsid w:val="003C7434"/>
    <w:rsid w:val="003D1A8E"/>
    <w:rsid w:val="003D65CB"/>
    <w:rsid w:val="003F3E13"/>
    <w:rsid w:val="003F7FBF"/>
    <w:rsid w:val="004029A5"/>
    <w:rsid w:val="00411414"/>
    <w:rsid w:val="00413D42"/>
    <w:rsid w:val="00426AC7"/>
    <w:rsid w:val="004337F3"/>
    <w:rsid w:val="004365D1"/>
    <w:rsid w:val="00441913"/>
    <w:rsid w:val="00442C8A"/>
    <w:rsid w:val="00451E6F"/>
    <w:rsid w:val="0047063D"/>
    <w:rsid w:val="00483CC8"/>
    <w:rsid w:val="004853DA"/>
    <w:rsid w:val="00491516"/>
    <w:rsid w:val="0049458B"/>
    <w:rsid w:val="00497835"/>
    <w:rsid w:val="004A2432"/>
    <w:rsid w:val="004A418A"/>
    <w:rsid w:val="004A6043"/>
    <w:rsid w:val="004C243B"/>
    <w:rsid w:val="004D66CA"/>
    <w:rsid w:val="004E48EC"/>
    <w:rsid w:val="004F1A43"/>
    <w:rsid w:val="004F2339"/>
    <w:rsid w:val="004F3512"/>
    <w:rsid w:val="004F612C"/>
    <w:rsid w:val="004F75D3"/>
    <w:rsid w:val="00503496"/>
    <w:rsid w:val="005075B4"/>
    <w:rsid w:val="00521EA6"/>
    <w:rsid w:val="005257D9"/>
    <w:rsid w:val="0053251E"/>
    <w:rsid w:val="00534E43"/>
    <w:rsid w:val="005367DE"/>
    <w:rsid w:val="00546A12"/>
    <w:rsid w:val="00546B66"/>
    <w:rsid w:val="00550F27"/>
    <w:rsid w:val="005566F0"/>
    <w:rsid w:val="0056078B"/>
    <w:rsid w:val="005911AA"/>
    <w:rsid w:val="00593F17"/>
    <w:rsid w:val="005A4BB6"/>
    <w:rsid w:val="005A54BD"/>
    <w:rsid w:val="005C2202"/>
    <w:rsid w:val="005F0256"/>
    <w:rsid w:val="005F71EE"/>
    <w:rsid w:val="00604A5F"/>
    <w:rsid w:val="00605F49"/>
    <w:rsid w:val="00621DA0"/>
    <w:rsid w:val="00646F67"/>
    <w:rsid w:val="00651BCA"/>
    <w:rsid w:val="00652100"/>
    <w:rsid w:val="00660A45"/>
    <w:rsid w:val="0067084A"/>
    <w:rsid w:val="006750CD"/>
    <w:rsid w:val="00675973"/>
    <w:rsid w:val="00682E99"/>
    <w:rsid w:val="00684345"/>
    <w:rsid w:val="00696866"/>
    <w:rsid w:val="006A544D"/>
    <w:rsid w:val="006A6634"/>
    <w:rsid w:val="006B72AD"/>
    <w:rsid w:val="006C4891"/>
    <w:rsid w:val="006D0DF4"/>
    <w:rsid w:val="006E6477"/>
    <w:rsid w:val="00704D10"/>
    <w:rsid w:val="00706CA0"/>
    <w:rsid w:val="00733077"/>
    <w:rsid w:val="0074357E"/>
    <w:rsid w:val="0074750F"/>
    <w:rsid w:val="00750F1C"/>
    <w:rsid w:val="00757293"/>
    <w:rsid w:val="00761A9A"/>
    <w:rsid w:val="00773F2F"/>
    <w:rsid w:val="007751F3"/>
    <w:rsid w:val="007827AB"/>
    <w:rsid w:val="007A13A9"/>
    <w:rsid w:val="007B133C"/>
    <w:rsid w:val="007B5958"/>
    <w:rsid w:val="007B7500"/>
    <w:rsid w:val="007C2672"/>
    <w:rsid w:val="007C549D"/>
    <w:rsid w:val="007D5052"/>
    <w:rsid w:val="007D5E94"/>
    <w:rsid w:val="007E2DD5"/>
    <w:rsid w:val="007F5956"/>
    <w:rsid w:val="007F7A5C"/>
    <w:rsid w:val="00803FB9"/>
    <w:rsid w:val="00815B49"/>
    <w:rsid w:val="0082425B"/>
    <w:rsid w:val="0082624D"/>
    <w:rsid w:val="00831CFB"/>
    <w:rsid w:val="00847F34"/>
    <w:rsid w:val="00857200"/>
    <w:rsid w:val="00867253"/>
    <w:rsid w:val="00892726"/>
    <w:rsid w:val="00895E9C"/>
    <w:rsid w:val="00896E16"/>
    <w:rsid w:val="008A08E5"/>
    <w:rsid w:val="008A1FE3"/>
    <w:rsid w:val="008A30E7"/>
    <w:rsid w:val="008B059C"/>
    <w:rsid w:val="008B20AB"/>
    <w:rsid w:val="008B3672"/>
    <w:rsid w:val="008D28AD"/>
    <w:rsid w:val="008E4EF2"/>
    <w:rsid w:val="0090646F"/>
    <w:rsid w:val="00910F7A"/>
    <w:rsid w:val="009208D2"/>
    <w:rsid w:val="00922D9E"/>
    <w:rsid w:val="00923405"/>
    <w:rsid w:val="009236BB"/>
    <w:rsid w:val="009535C3"/>
    <w:rsid w:val="00954A48"/>
    <w:rsid w:val="00956174"/>
    <w:rsid w:val="00964607"/>
    <w:rsid w:val="00966BB5"/>
    <w:rsid w:val="00971B82"/>
    <w:rsid w:val="00976070"/>
    <w:rsid w:val="009767CD"/>
    <w:rsid w:val="00984544"/>
    <w:rsid w:val="009A701C"/>
    <w:rsid w:val="009B04C9"/>
    <w:rsid w:val="009B053C"/>
    <w:rsid w:val="009B541E"/>
    <w:rsid w:val="009B700F"/>
    <w:rsid w:val="009B7AD8"/>
    <w:rsid w:val="009C0624"/>
    <w:rsid w:val="009C0F08"/>
    <w:rsid w:val="009C32CE"/>
    <w:rsid w:val="009D5D64"/>
    <w:rsid w:val="009E658B"/>
    <w:rsid w:val="009E74AE"/>
    <w:rsid w:val="009F3B71"/>
    <w:rsid w:val="009F54B2"/>
    <w:rsid w:val="00A01795"/>
    <w:rsid w:val="00A020DF"/>
    <w:rsid w:val="00A02DD5"/>
    <w:rsid w:val="00A1557B"/>
    <w:rsid w:val="00A42537"/>
    <w:rsid w:val="00A43D75"/>
    <w:rsid w:val="00A469AC"/>
    <w:rsid w:val="00A52CE9"/>
    <w:rsid w:val="00A90C9E"/>
    <w:rsid w:val="00A93DF5"/>
    <w:rsid w:val="00AB24E9"/>
    <w:rsid w:val="00AB7E53"/>
    <w:rsid w:val="00AC0177"/>
    <w:rsid w:val="00AC0A93"/>
    <w:rsid w:val="00AC7447"/>
    <w:rsid w:val="00AD2BB1"/>
    <w:rsid w:val="00AE0C7E"/>
    <w:rsid w:val="00AE16C5"/>
    <w:rsid w:val="00AE1EEC"/>
    <w:rsid w:val="00AF23EC"/>
    <w:rsid w:val="00AF66A2"/>
    <w:rsid w:val="00AF780A"/>
    <w:rsid w:val="00B14965"/>
    <w:rsid w:val="00B14C68"/>
    <w:rsid w:val="00B207C5"/>
    <w:rsid w:val="00B5593C"/>
    <w:rsid w:val="00B70005"/>
    <w:rsid w:val="00B74468"/>
    <w:rsid w:val="00B83625"/>
    <w:rsid w:val="00B83B0E"/>
    <w:rsid w:val="00B8535C"/>
    <w:rsid w:val="00BA6964"/>
    <w:rsid w:val="00BB6272"/>
    <w:rsid w:val="00BC1F8D"/>
    <w:rsid w:val="00BC6598"/>
    <w:rsid w:val="00BD675F"/>
    <w:rsid w:val="00BE557A"/>
    <w:rsid w:val="00BF5B4F"/>
    <w:rsid w:val="00C053FA"/>
    <w:rsid w:val="00C07596"/>
    <w:rsid w:val="00C15A9D"/>
    <w:rsid w:val="00C20431"/>
    <w:rsid w:val="00C22943"/>
    <w:rsid w:val="00C22E6E"/>
    <w:rsid w:val="00C24940"/>
    <w:rsid w:val="00C31637"/>
    <w:rsid w:val="00C37231"/>
    <w:rsid w:val="00C56FD3"/>
    <w:rsid w:val="00C60D58"/>
    <w:rsid w:val="00C66398"/>
    <w:rsid w:val="00C72BE4"/>
    <w:rsid w:val="00C8507F"/>
    <w:rsid w:val="00C91370"/>
    <w:rsid w:val="00CB2E2D"/>
    <w:rsid w:val="00CC4047"/>
    <w:rsid w:val="00CC651D"/>
    <w:rsid w:val="00CD3E25"/>
    <w:rsid w:val="00CD7120"/>
    <w:rsid w:val="00CE5C0C"/>
    <w:rsid w:val="00CE6D28"/>
    <w:rsid w:val="00D00240"/>
    <w:rsid w:val="00D378C6"/>
    <w:rsid w:val="00D43A58"/>
    <w:rsid w:val="00D57ED1"/>
    <w:rsid w:val="00D6730B"/>
    <w:rsid w:val="00D755E8"/>
    <w:rsid w:val="00D82BF4"/>
    <w:rsid w:val="00D8664F"/>
    <w:rsid w:val="00D94165"/>
    <w:rsid w:val="00DA2B35"/>
    <w:rsid w:val="00DA6664"/>
    <w:rsid w:val="00DA6B1D"/>
    <w:rsid w:val="00DB0EF5"/>
    <w:rsid w:val="00DB3C2C"/>
    <w:rsid w:val="00DB41CD"/>
    <w:rsid w:val="00DD3A62"/>
    <w:rsid w:val="00DD5A7A"/>
    <w:rsid w:val="00DE4544"/>
    <w:rsid w:val="00DE4835"/>
    <w:rsid w:val="00E05104"/>
    <w:rsid w:val="00E12E2E"/>
    <w:rsid w:val="00E13A42"/>
    <w:rsid w:val="00E365B1"/>
    <w:rsid w:val="00E36F11"/>
    <w:rsid w:val="00E37E98"/>
    <w:rsid w:val="00E57181"/>
    <w:rsid w:val="00E74DBF"/>
    <w:rsid w:val="00E75265"/>
    <w:rsid w:val="00E7689E"/>
    <w:rsid w:val="00E85457"/>
    <w:rsid w:val="00E97847"/>
    <w:rsid w:val="00EA024A"/>
    <w:rsid w:val="00EA02E1"/>
    <w:rsid w:val="00EC432D"/>
    <w:rsid w:val="00EF183A"/>
    <w:rsid w:val="00F009EA"/>
    <w:rsid w:val="00F01C69"/>
    <w:rsid w:val="00F146AA"/>
    <w:rsid w:val="00F21F3E"/>
    <w:rsid w:val="00F35279"/>
    <w:rsid w:val="00F37896"/>
    <w:rsid w:val="00F41685"/>
    <w:rsid w:val="00F42E99"/>
    <w:rsid w:val="00F47D9B"/>
    <w:rsid w:val="00F52943"/>
    <w:rsid w:val="00F61244"/>
    <w:rsid w:val="00F66342"/>
    <w:rsid w:val="00F753EF"/>
    <w:rsid w:val="00F80A30"/>
    <w:rsid w:val="00FB7785"/>
    <w:rsid w:val="00FC0BCB"/>
    <w:rsid w:val="00FC129B"/>
    <w:rsid w:val="00FD1A6F"/>
    <w:rsid w:val="00FD4BD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6A4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23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062B57"/>
    <w:rPr>
      <w:color w:val="0000FF"/>
      <w:u w:val="single"/>
    </w:rPr>
  </w:style>
  <w:style w:type="paragraph" w:styleId="Tekstopmerking">
    <w:name w:val="annotation text"/>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62B57"/>
    <w:rPr>
      <w:rFonts w:ascii="Times New Roman" w:eastAsia="Times New Roman" w:hAnsi="Times New Roman" w:cs="Times New Roman"/>
      <w:sz w:val="20"/>
      <w:szCs w:val="20"/>
    </w:rPr>
  </w:style>
  <w:style w:type="character" w:styleId="Verwijzingopmerking">
    <w:name w:val="annotation reference"/>
    <w:uiPriority w:val="99"/>
    <w:semiHidden/>
    <w:unhideWhenUsed/>
    <w:rPr>
      <w:sz w:val="16"/>
      <w:szCs w:val="16"/>
    </w:rPr>
  </w:style>
  <w:style w:type="paragraph" w:styleId="Ballontekst">
    <w:name w:val="Balloon Text"/>
    <w:basedOn w:val="Standaard"/>
    <w:link w:val="BallontekstChar"/>
    <w:uiPriority w:val="99"/>
    <w:semiHidden/>
    <w:unhideWhenUsed/>
    <w:rsid w:val="00062B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2B57"/>
    <w:rPr>
      <w:rFonts w:ascii="Segoe UI" w:hAnsi="Segoe UI" w:cs="Segoe UI"/>
      <w:sz w:val="18"/>
      <w:szCs w:val="18"/>
    </w:rPr>
  </w:style>
  <w:style w:type="table" w:styleId="Lichtelijst-accent3">
    <w:name w:val="Light List Accent 3"/>
    <w:basedOn w:val="Standaardtabel"/>
    <w:uiPriority w:val="61"/>
    <w:rsid w:val="006750CD"/>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jstalinea">
    <w:name w:val="List Paragraph"/>
    <w:basedOn w:val="Standaard"/>
    <w:uiPriority w:val="34"/>
    <w:qFormat/>
    <w:rsid w:val="000B78A6"/>
    <w:pPr>
      <w:ind w:left="720"/>
      <w:contextualSpacing/>
    </w:pPr>
  </w:style>
  <w:style w:type="paragraph" w:styleId="Voetnoottekst">
    <w:name w:val="footnote text"/>
    <w:basedOn w:val="Standaard"/>
    <w:link w:val="VoetnoottekstChar"/>
    <w:uiPriority w:val="99"/>
    <w:semiHidden/>
    <w:unhideWhenUsed/>
    <w:rsid w:val="00DB41C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B41CD"/>
    <w:rPr>
      <w:sz w:val="20"/>
      <w:szCs w:val="20"/>
    </w:rPr>
  </w:style>
  <w:style w:type="character" w:styleId="Voetnootmarkering">
    <w:name w:val="footnote reference"/>
    <w:basedOn w:val="Standaardalinea-lettertype"/>
    <w:uiPriority w:val="99"/>
    <w:semiHidden/>
    <w:unhideWhenUsed/>
    <w:rsid w:val="00DB41CD"/>
    <w:rPr>
      <w:vertAlign w:val="superscript"/>
    </w:rPr>
  </w:style>
  <w:style w:type="paragraph" w:styleId="Onderwerpvanopmerking">
    <w:name w:val="annotation subject"/>
    <w:basedOn w:val="Tekstopmerking"/>
    <w:next w:val="Tekstopmerking"/>
    <w:link w:val="OnderwerpvanopmerkingChar"/>
    <w:uiPriority w:val="99"/>
    <w:semiHidden/>
    <w:unhideWhenUsed/>
    <w:rsid w:val="00FD1A6F"/>
    <w:rPr>
      <w:b/>
      <w:bCs/>
    </w:rPr>
  </w:style>
  <w:style w:type="character" w:customStyle="1" w:styleId="OnderwerpvanopmerkingChar">
    <w:name w:val="Onderwerp van opmerking Char"/>
    <w:basedOn w:val="TekstopmerkingChar"/>
    <w:link w:val="Onderwerpvanopmerking"/>
    <w:uiPriority w:val="99"/>
    <w:semiHidden/>
    <w:rsid w:val="00FD1A6F"/>
    <w:rPr>
      <w:rFonts w:ascii="Times New Roman" w:eastAsia="Times New Roman" w:hAnsi="Times New Roman" w:cs="Times New Roman"/>
      <w:b/>
      <w:bCs/>
      <w:sz w:val="20"/>
      <w:szCs w:val="20"/>
    </w:rPr>
  </w:style>
  <w:style w:type="paragraph" w:customStyle="1" w:styleId="Default">
    <w:name w:val="Default"/>
    <w:rsid w:val="00976070"/>
    <w:pPr>
      <w:autoSpaceDE w:val="0"/>
      <w:autoSpaceDN w:val="0"/>
      <w:adjustRightInd w:val="0"/>
      <w:spacing w:after="0" w:line="240" w:lineRule="auto"/>
    </w:pPr>
    <w:rPr>
      <w:rFonts w:ascii="EUAlbertina" w:hAnsi="EUAlbertina" w:cs="EUAlbertina"/>
      <w:color w:val="000000"/>
      <w:sz w:val="24"/>
      <w:szCs w:val="24"/>
    </w:rPr>
  </w:style>
  <w:style w:type="paragraph" w:styleId="Koptekst">
    <w:name w:val="header"/>
    <w:basedOn w:val="Standaard"/>
    <w:link w:val="KoptekstChar"/>
    <w:uiPriority w:val="99"/>
    <w:unhideWhenUsed/>
    <w:rsid w:val="00B83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3B0E"/>
  </w:style>
  <w:style w:type="paragraph" w:styleId="Voettekst">
    <w:name w:val="footer"/>
    <w:basedOn w:val="Standaard"/>
    <w:link w:val="VoettekstChar"/>
    <w:uiPriority w:val="99"/>
    <w:unhideWhenUsed/>
    <w:rsid w:val="00B83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B0E"/>
  </w:style>
  <w:style w:type="table" w:styleId="Tabelraster">
    <w:name w:val="Table Grid"/>
    <w:basedOn w:val="Standaardtabel"/>
    <w:uiPriority w:val="39"/>
    <w:rsid w:val="00AC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96866"/>
    <w:pPr>
      <w:spacing w:after="0" w:line="240" w:lineRule="auto"/>
    </w:pPr>
  </w:style>
  <w:style w:type="character" w:styleId="GevolgdeHyperlink">
    <w:name w:val="FollowedHyperlink"/>
    <w:basedOn w:val="Standaardalinea-lettertype"/>
    <w:uiPriority w:val="99"/>
    <w:semiHidden/>
    <w:unhideWhenUsed/>
    <w:rsid w:val="00560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3196">
      <w:bodyDiv w:val="1"/>
      <w:marLeft w:val="0"/>
      <w:marRight w:val="0"/>
      <w:marTop w:val="0"/>
      <w:marBottom w:val="0"/>
      <w:divBdr>
        <w:top w:val="none" w:sz="0" w:space="0" w:color="auto"/>
        <w:left w:val="none" w:sz="0" w:space="0" w:color="auto"/>
        <w:bottom w:val="none" w:sz="0" w:space="0" w:color="auto"/>
        <w:right w:val="none" w:sz="0" w:space="0" w:color="auto"/>
      </w:divBdr>
      <w:divsChild>
        <w:div w:id="654071584">
          <w:marLeft w:val="0"/>
          <w:marRight w:val="0"/>
          <w:marTop w:val="0"/>
          <w:marBottom w:val="0"/>
          <w:divBdr>
            <w:top w:val="none" w:sz="0" w:space="0" w:color="auto"/>
            <w:left w:val="none" w:sz="0" w:space="0" w:color="auto"/>
            <w:bottom w:val="none" w:sz="0" w:space="0" w:color="auto"/>
            <w:right w:val="none" w:sz="0" w:space="0" w:color="auto"/>
          </w:divBdr>
          <w:divsChild>
            <w:div w:id="67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452">
      <w:bodyDiv w:val="1"/>
      <w:marLeft w:val="0"/>
      <w:marRight w:val="0"/>
      <w:marTop w:val="0"/>
      <w:marBottom w:val="0"/>
      <w:divBdr>
        <w:top w:val="none" w:sz="0" w:space="0" w:color="auto"/>
        <w:left w:val="none" w:sz="0" w:space="0" w:color="auto"/>
        <w:bottom w:val="none" w:sz="0" w:space="0" w:color="auto"/>
        <w:right w:val="none" w:sz="0" w:space="0" w:color="auto"/>
      </w:divBdr>
      <w:divsChild>
        <w:div w:id="262232454">
          <w:marLeft w:val="0"/>
          <w:marRight w:val="0"/>
          <w:marTop w:val="0"/>
          <w:marBottom w:val="0"/>
          <w:divBdr>
            <w:top w:val="none" w:sz="0" w:space="0" w:color="auto"/>
            <w:left w:val="none" w:sz="0" w:space="0" w:color="auto"/>
            <w:bottom w:val="none" w:sz="0" w:space="0" w:color="auto"/>
            <w:right w:val="none" w:sz="0" w:space="0" w:color="auto"/>
          </w:divBdr>
          <w:divsChild>
            <w:div w:id="410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518">
      <w:bodyDiv w:val="1"/>
      <w:marLeft w:val="0"/>
      <w:marRight w:val="0"/>
      <w:marTop w:val="0"/>
      <w:marBottom w:val="0"/>
      <w:divBdr>
        <w:top w:val="none" w:sz="0" w:space="0" w:color="auto"/>
        <w:left w:val="none" w:sz="0" w:space="0" w:color="auto"/>
        <w:bottom w:val="none" w:sz="0" w:space="0" w:color="auto"/>
        <w:right w:val="none" w:sz="0" w:space="0" w:color="auto"/>
      </w:divBdr>
    </w:div>
    <w:div w:id="665940626">
      <w:bodyDiv w:val="1"/>
      <w:marLeft w:val="0"/>
      <w:marRight w:val="0"/>
      <w:marTop w:val="0"/>
      <w:marBottom w:val="0"/>
      <w:divBdr>
        <w:top w:val="none" w:sz="0" w:space="0" w:color="auto"/>
        <w:left w:val="none" w:sz="0" w:space="0" w:color="auto"/>
        <w:bottom w:val="none" w:sz="0" w:space="0" w:color="auto"/>
        <w:right w:val="none" w:sz="0" w:space="0" w:color="auto"/>
      </w:divBdr>
      <w:divsChild>
        <w:div w:id="1800612941">
          <w:marLeft w:val="0"/>
          <w:marRight w:val="0"/>
          <w:marTop w:val="0"/>
          <w:marBottom w:val="0"/>
          <w:divBdr>
            <w:top w:val="none" w:sz="0" w:space="0" w:color="auto"/>
            <w:left w:val="none" w:sz="0" w:space="0" w:color="auto"/>
            <w:bottom w:val="none" w:sz="0" w:space="0" w:color="auto"/>
            <w:right w:val="none" w:sz="0" w:space="0" w:color="auto"/>
          </w:divBdr>
          <w:divsChild>
            <w:div w:id="2065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0268">
      <w:bodyDiv w:val="1"/>
      <w:marLeft w:val="0"/>
      <w:marRight w:val="0"/>
      <w:marTop w:val="0"/>
      <w:marBottom w:val="0"/>
      <w:divBdr>
        <w:top w:val="none" w:sz="0" w:space="0" w:color="auto"/>
        <w:left w:val="none" w:sz="0" w:space="0" w:color="auto"/>
        <w:bottom w:val="none" w:sz="0" w:space="0" w:color="auto"/>
        <w:right w:val="none" w:sz="0" w:space="0" w:color="auto"/>
      </w:divBdr>
      <w:divsChild>
        <w:div w:id="1096247064">
          <w:marLeft w:val="0"/>
          <w:marRight w:val="0"/>
          <w:marTop w:val="0"/>
          <w:marBottom w:val="0"/>
          <w:divBdr>
            <w:top w:val="none" w:sz="0" w:space="0" w:color="auto"/>
            <w:left w:val="none" w:sz="0" w:space="0" w:color="auto"/>
            <w:bottom w:val="none" w:sz="0" w:space="0" w:color="auto"/>
            <w:right w:val="none" w:sz="0" w:space="0" w:color="auto"/>
          </w:divBdr>
          <w:divsChild>
            <w:div w:id="1464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7272">
      <w:bodyDiv w:val="1"/>
      <w:marLeft w:val="0"/>
      <w:marRight w:val="0"/>
      <w:marTop w:val="0"/>
      <w:marBottom w:val="0"/>
      <w:divBdr>
        <w:top w:val="none" w:sz="0" w:space="0" w:color="auto"/>
        <w:left w:val="none" w:sz="0" w:space="0" w:color="auto"/>
        <w:bottom w:val="none" w:sz="0" w:space="0" w:color="auto"/>
        <w:right w:val="none" w:sz="0" w:space="0" w:color="auto"/>
      </w:divBdr>
      <w:divsChild>
        <w:div w:id="1564026397">
          <w:marLeft w:val="0"/>
          <w:marRight w:val="0"/>
          <w:marTop w:val="0"/>
          <w:marBottom w:val="0"/>
          <w:divBdr>
            <w:top w:val="none" w:sz="0" w:space="0" w:color="auto"/>
            <w:left w:val="none" w:sz="0" w:space="0" w:color="auto"/>
            <w:bottom w:val="none" w:sz="0" w:space="0" w:color="auto"/>
            <w:right w:val="none" w:sz="0" w:space="0" w:color="auto"/>
          </w:divBdr>
          <w:divsChild>
            <w:div w:id="1745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20578">
      <w:bodyDiv w:val="1"/>
      <w:marLeft w:val="0"/>
      <w:marRight w:val="0"/>
      <w:marTop w:val="0"/>
      <w:marBottom w:val="0"/>
      <w:divBdr>
        <w:top w:val="none" w:sz="0" w:space="0" w:color="auto"/>
        <w:left w:val="none" w:sz="0" w:space="0" w:color="auto"/>
        <w:bottom w:val="none" w:sz="0" w:space="0" w:color="auto"/>
        <w:right w:val="none" w:sz="0" w:space="0" w:color="auto"/>
      </w:divBdr>
    </w:div>
    <w:div w:id="2004699408">
      <w:bodyDiv w:val="1"/>
      <w:marLeft w:val="0"/>
      <w:marRight w:val="0"/>
      <w:marTop w:val="0"/>
      <w:marBottom w:val="0"/>
      <w:divBdr>
        <w:top w:val="none" w:sz="0" w:space="0" w:color="auto"/>
        <w:left w:val="none" w:sz="0" w:space="0" w:color="auto"/>
        <w:bottom w:val="none" w:sz="0" w:space="0" w:color="auto"/>
        <w:right w:val="none" w:sz="0" w:space="0" w:color="auto"/>
      </w:divBdr>
      <w:divsChild>
        <w:div w:id="1074202180">
          <w:marLeft w:val="0"/>
          <w:marRight w:val="0"/>
          <w:marTop w:val="0"/>
          <w:marBottom w:val="0"/>
          <w:divBdr>
            <w:top w:val="none" w:sz="0" w:space="0" w:color="auto"/>
            <w:left w:val="none" w:sz="0" w:space="0" w:color="auto"/>
            <w:bottom w:val="none" w:sz="0" w:space="0" w:color="auto"/>
            <w:right w:val="none" w:sz="0" w:space="0" w:color="auto"/>
          </w:divBdr>
          <w:divsChild>
            <w:div w:id="177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nl"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yperlink" Target="http://eur-lex.europa.eu/legal-content/NL/TXT/PDF/?uri=CELEX:32014L0065&amp;from=EN"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AFMDOC-129-11682</_dlc_DocId>
    <_dlc_DocIdUrl xmlns="dd62d345-e1f9-48ef-b6ff-7cdbbbf7a6ae">
      <Url>https://dms.stelan.nl/bedrijfsvoering/_layouts/15/DocIdRedir.aspx?ID=AFMDOC-129-11682</Url>
      <Description>AFMDOC-129-11682</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EC9F36B4-0FA1-41D5-8F8B-BA3C9A93EA5A}">
  <ds:schemaRefs>
    <ds:schemaRef ds:uri="http://schemas.openxmlformats.org/officeDocument/2006/bibliography"/>
  </ds:schemaRefs>
</ds:datastoreItem>
</file>

<file path=customXml/itemProps2.xml><?xml version="1.0" encoding="utf-8"?>
<ds:datastoreItem xmlns:ds="http://schemas.openxmlformats.org/officeDocument/2006/customXml" ds:itemID="{5CC2D589-C497-405D-B7DC-BC2E88B66B83}"/>
</file>

<file path=customXml/itemProps3.xml><?xml version="1.0" encoding="utf-8"?>
<ds:datastoreItem xmlns:ds="http://schemas.openxmlformats.org/officeDocument/2006/customXml" ds:itemID="{08A2D60D-0B26-404E-8909-D7F6B351B8A0}"/>
</file>

<file path=customXml/itemProps4.xml><?xml version="1.0" encoding="utf-8"?>
<ds:datastoreItem xmlns:ds="http://schemas.openxmlformats.org/officeDocument/2006/customXml" ds:itemID="{308FBF65-BD08-449D-B27D-A128134EB034}"/>
</file>

<file path=customXml/itemProps5.xml><?xml version="1.0" encoding="utf-8"?>
<ds:datastoreItem xmlns:ds="http://schemas.openxmlformats.org/officeDocument/2006/customXml" ds:itemID="{C962E126-9E71-4128-992C-64685B41337D}"/>
</file>

<file path=customXml/itemProps6.xml><?xml version="1.0" encoding="utf-8"?>
<ds:datastoreItem xmlns:ds="http://schemas.openxmlformats.org/officeDocument/2006/customXml" ds:itemID="{2CAFDDFE-0B58-4E53-A710-FF28C0688099}"/>
</file>

<file path=customXml/itemProps7.xml><?xml version="1.0" encoding="utf-8"?>
<ds:datastoreItem xmlns:ds="http://schemas.openxmlformats.org/officeDocument/2006/customXml" ds:itemID="{ED8AB371-8245-4726-8B13-45C61852088C}"/>
</file>

<file path=docProps/app.xml><?xml version="1.0" encoding="utf-8"?>
<Properties xmlns="http://schemas.openxmlformats.org/officeDocument/2006/extended-properties" xmlns:vt="http://schemas.openxmlformats.org/officeDocument/2006/docPropsVTypes">
  <Template>Normal.dotm</Template>
  <TotalTime>0</TotalTime>
  <Pages>24</Pages>
  <Words>4110</Words>
  <Characters>20674</Characters>
  <Application>Microsoft Office Word</Application>
  <DocSecurity>0</DocSecurity>
  <Lines>1033</Lines>
  <Paragraphs>917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2021-06-13T19:29:00Z</dcterms:created>
  <dcterms:modified xsi:type="dcterms:W3CDTF">2021-06-13T19:29:00Z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d624b452-5055-4e27-a328-b93ddd7ee324</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